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B3" w:rsidRDefault="00575DB3" w:rsidP="00575DB3">
      <w:pPr>
        <w:spacing w:line="560" w:lineRule="exact"/>
        <w:rPr>
          <w:rFonts w:ascii="黑体" w:eastAsia="黑体" w:hAnsi="黑体"/>
          <w:sz w:val="28"/>
        </w:rPr>
      </w:pPr>
      <w:r>
        <w:rPr>
          <w:rFonts w:ascii="黑体" w:eastAsia="黑体" w:hAnsi="黑体" w:hint="eastAsia"/>
          <w:sz w:val="28"/>
        </w:rPr>
        <w:t>附件2</w:t>
      </w:r>
    </w:p>
    <w:p w:rsidR="00575DB3" w:rsidRDefault="00575DB3" w:rsidP="00575DB3">
      <w:pPr>
        <w:spacing w:line="560" w:lineRule="exact"/>
        <w:rPr>
          <w:rFonts w:ascii="黑体" w:eastAsia="黑体" w:hAnsi="黑体"/>
          <w:sz w:val="28"/>
        </w:rPr>
      </w:pPr>
    </w:p>
    <w:p w:rsidR="00575DB3" w:rsidRPr="00EA455A" w:rsidRDefault="00575DB3" w:rsidP="00575DB3">
      <w:pPr>
        <w:overflowPunct w:val="0"/>
        <w:snapToGrid w:val="0"/>
        <w:spacing w:line="560" w:lineRule="exact"/>
        <w:jc w:val="center"/>
        <w:rPr>
          <w:rFonts w:ascii="方正小标宋简体" w:eastAsia="方正小标宋简体" w:hAnsi="黑体"/>
          <w:sz w:val="36"/>
          <w:szCs w:val="36"/>
        </w:rPr>
      </w:pPr>
      <w:r w:rsidRPr="00EA455A">
        <w:rPr>
          <w:rFonts w:ascii="方正小标宋简体" w:eastAsia="方正小标宋简体" w:hAnsi="黑体" w:hint="eastAsia"/>
          <w:sz w:val="36"/>
          <w:szCs w:val="36"/>
        </w:rPr>
        <w:t>201</w:t>
      </w:r>
      <w:r w:rsidRPr="00EA455A">
        <w:rPr>
          <w:rFonts w:ascii="方正小标宋简体" w:eastAsia="方正小标宋简体" w:hAnsi="黑体"/>
          <w:sz w:val="36"/>
          <w:szCs w:val="36"/>
        </w:rPr>
        <w:t>8</w:t>
      </w:r>
      <w:r w:rsidRPr="00EA455A">
        <w:rPr>
          <w:rFonts w:ascii="方正小标宋简体" w:eastAsia="方正小标宋简体" w:hAnsi="黑体" w:hint="eastAsia"/>
          <w:sz w:val="36"/>
          <w:szCs w:val="36"/>
        </w:rPr>
        <w:t>年职业教育国家级教学成果奖</w:t>
      </w:r>
    </w:p>
    <w:p w:rsidR="00575DB3" w:rsidRDefault="00575DB3" w:rsidP="00575DB3">
      <w:pPr>
        <w:overflowPunct w:val="0"/>
        <w:snapToGrid w:val="0"/>
        <w:spacing w:line="560" w:lineRule="exact"/>
        <w:jc w:val="center"/>
        <w:rPr>
          <w:rFonts w:ascii="方正小标宋简体" w:eastAsia="方正小标宋简体" w:hAnsi="黑体"/>
          <w:sz w:val="44"/>
        </w:rPr>
      </w:pPr>
      <w:r w:rsidRPr="00EA455A">
        <w:rPr>
          <w:rFonts w:ascii="方正小标宋简体" w:eastAsia="方正小标宋简体" w:hAnsi="黑体" w:hint="eastAsia"/>
          <w:sz w:val="36"/>
          <w:szCs w:val="36"/>
        </w:rPr>
        <w:t>评</w:t>
      </w:r>
      <w:r>
        <w:rPr>
          <w:rFonts w:ascii="方正小标宋简体" w:eastAsia="方正小标宋简体" w:hAnsi="黑体" w:hint="eastAsia"/>
          <w:sz w:val="36"/>
          <w:szCs w:val="36"/>
        </w:rPr>
        <w:t xml:space="preserve"> </w:t>
      </w:r>
      <w:r w:rsidRPr="00EA455A">
        <w:rPr>
          <w:rFonts w:ascii="方正小标宋简体" w:eastAsia="方正小标宋简体" w:hAnsi="黑体" w:hint="eastAsia"/>
          <w:sz w:val="36"/>
          <w:szCs w:val="36"/>
        </w:rPr>
        <w:t>审</w:t>
      </w:r>
      <w:r>
        <w:rPr>
          <w:rFonts w:ascii="方正小标宋简体" w:eastAsia="方正小标宋简体" w:hAnsi="黑体" w:hint="eastAsia"/>
          <w:sz w:val="36"/>
          <w:szCs w:val="36"/>
        </w:rPr>
        <w:t xml:space="preserve"> </w:t>
      </w:r>
      <w:r w:rsidRPr="00EA455A">
        <w:rPr>
          <w:rFonts w:ascii="方正小标宋简体" w:eastAsia="方正小标宋简体" w:hAnsi="黑体" w:hint="eastAsia"/>
          <w:sz w:val="36"/>
          <w:szCs w:val="36"/>
        </w:rPr>
        <w:t>工</w:t>
      </w:r>
      <w:r>
        <w:rPr>
          <w:rFonts w:ascii="方正小标宋简体" w:eastAsia="方正小标宋简体" w:hAnsi="黑体" w:hint="eastAsia"/>
          <w:sz w:val="36"/>
          <w:szCs w:val="36"/>
        </w:rPr>
        <w:t xml:space="preserve"> </w:t>
      </w:r>
      <w:r w:rsidRPr="00EA455A">
        <w:rPr>
          <w:rFonts w:ascii="方正小标宋简体" w:eastAsia="方正小标宋简体" w:hAnsi="黑体" w:hint="eastAsia"/>
          <w:sz w:val="36"/>
          <w:szCs w:val="36"/>
        </w:rPr>
        <w:t>作</w:t>
      </w:r>
      <w:r>
        <w:rPr>
          <w:rFonts w:ascii="方正小标宋简体" w:eastAsia="方正小标宋简体" w:hAnsi="黑体" w:hint="eastAsia"/>
          <w:sz w:val="36"/>
          <w:szCs w:val="36"/>
        </w:rPr>
        <w:t xml:space="preserve"> </w:t>
      </w:r>
      <w:r w:rsidRPr="00EA455A">
        <w:rPr>
          <w:rFonts w:ascii="方正小标宋简体" w:eastAsia="方正小标宋简体" w:hAnsi="黑体" w:hint="eastAsia"/>
          <w:sz w:val="36"/>
          <w:szCs w:val="36"/>
        </w:rPr>
        <w:t>安</w:t>
      </w:r>
      <w:r>
        <w:rPr>
          <w:rFonts w:ascii="方正小标宋简体" w:eastAsia="方正小标宋简体" w:hAnsi="黑体" w:hint="eastAsia"/>
          <w:sz w:val="36"/>
          <w:szCs w:val="36"/>
        </w:rPr>
        <w:t xml:space="preserve"> </w:t>
      </w:r>
      <w:r w:rsidRPr="00EA455A">
        <w:rPr>
          <w:rFonts w:ascii="方正小标宋简体" w:eastAsia="方正小标宋简体" w:hAnsi="黑体" w:hint="eastAsia"/>
          <w:sz w:val="36"/>
          <w:szCs w:val="36"/>
        </w:rPr>
        <w:t>排</w:t>
      </w:r>
    </w:p>
    <w:p w:rsidR="00575DB3" w:rsidRDefault="00575DB3" w:rsidP="00575DB3">
      <w:pPr>
        <w:overflowPunct w:val="0"/>
        <w:snapToGrid w:val="0"/>
        <w:spacing w:line="560" w:lineRule="exact"/>
        <w:ind w:firstLineChars="200" w:firstLine="640"/>
        <w:rPr>
          <w:rFonts w:ascii="黑体" w:eastAsia="黑体" w:hAnsi="黑体"/>
        </w:rPr>
      </w:pPr>
    </w:p>
    <w:p w:rsidR="00575DB3" w:rsidRDefault="00575DB3" w:rsidP="00575DB3">
      <w:pPr>
        <w:overflowPunct w:val="0"/>
        <w:snapToGrid w:val="0"/>
        <w:spacing w:line="560" w:lineRule="exact"/>
        <w:ind w:firstLineChars="200" w:firstLine="640"/>
        <w:rPr>
          <w:rFonts w:ascii="黑体" w:eastAsia="黑体" w:hAnsi="黑体"/>
        </w:rPr>
      </w:pPr>
      <w:r>
        <w:rPr>
          <w:rFonts w:ascii="黑体" w:eastAsia="黑体" w:hAnsi="黑体" w:hint="eastAsia"/>
        </w:rPr>
        <w:t>一、评奖条件</w:t>
      </w:r>
    </w:p>
    <w:p w:rsidR="00575DB3" w:rsidRDefault="00575DB3" w:rsidP="00575DB3">
      <w:pPr>
        <w:overflowPunct w:val="0"/>
        <w:snapToGrid w:val="0"/>
        <w:spacing w:line="560" w:lineRule="exact"/>
        <w:ind w:firstLineChars="200" w:firstLine="643"/>
        <w:rPr>
          <w:rFonts w:ascii="楷体" w:eastAsia="楷体" w:hAnsi="楷体"/>
          <w:b/>
        </w:rPr>
      </w:pPr>
      <w:r>
        <w:rPr>
          <w:rFonts w:ascii="楷体" w:eastAsia="楷体" w:hAnsi="楷体" w:hint="eastAsia"/>
          <w:b/>
        </w:rPr>
        <w:t>（一）成果内容</w:t>
      </w:r>
    </w:p>
    <w:p w:rsidR="00575DB3" w:rsidRDefault="00575DB3" w:rsidP="00575DB3">
      <w:pPr>
        <w:overflowPunct w:val="0"/>
        <w:snapToGrid w:val="0"/>
        <w:spacing w:line="560" w:lineRule="exact"/>
        <w:ind w:firstLineChars="200" w:firstLine="640"/>
      </w:pPr>
      <w:r w:rsidRPr="00F25EF7">
        <w:rPr>
          <w:rFonts w:hint="eastAsia"/>
        </w:rPr>
        <w:t>职业教育国家级教学成果</w:t>
      </w:r>
      <w:r>
        <w:rPr>
          <w:rFonts w:hint="eastAsia"/>
        </w:rPr>
        <w:t>应</w:t>
      </w:r>
      <w:r w:rsidRPr="00F25EF7">
        <w:rPr>
          <w:rFonts w:hint="eastAsia"/>
        </w:rPr>
        <w:t>全面贯彻党的教育方针，</w:t>
      </w:r>
      <w:r w:rsidRPr="00F74697">
        <w:rPr>
          <w:rFonts w:hint="eastAsia"/>
        </w:rPr>
        <w:t>坚持为社会主义现代化建设服务、为人民服务，</w:t>
      </w:r>
      <w:r>
        <w:rPr>
          <w:rFonts w:hint="eastAsia"/>
        </w:rPr>
        <w:t>落实立德树人根本任务，反映党的十八大以来我国职业教育教学改革的新成就，代表职业教育教学改革理论创新和实践探索的新成果，针对职业教育教学中存在的问题，提出有效解决办法，实施效果显著，能够在教育教学领域贯彻落实党的十九大精神，健全职业教育与培训体系，深化产教融合、校企合作中发挥引领作用。主要包括：</w:t>
      </w:r>
    </w:p>
    <w:p w:rsidR="00575DB3" w:rsidRDefault="00575DB3" w:rsidP="00575DB3">
      <w:pPr>
        <w:overflowPunct w:val="0"/>
        <w:snapToGrid w:val="0"/>
        <w:spacing w:line="560" w:lineRule="exact"/>
        <w:ind w:firstLineChars="200" w:firstLine="640"/>
      </w:pPr>
      <w:r>
        <w:rPr>
          <w:rFonts w:hint="eastAsia"/>
        </w:rPr>
        <w:t>全面实施素质教育，转变教育思想、更新教育观念，培育和</w:t>
      </w:r>
      <w:proofErr w:type="gramStart"/>
      <w:r>
        <w:rPr>
          <w:rFonts w:hint="eastAsia"/>
        </w:rPr>
        <w:t>践行</w:t>
      </w:r>
      <w:proofErr w:type="gramEnd"/>
      <w:r>
        <w:rPr>
          <w:rFonts w:hint="eastAsia"/>
        </w:rPr>
        <w:t>社会主义核心价值观，</w:t>
      </w:r>
      <w:proofErr w:type="gramStart"/>
      <w:r>
        <w:rPr>
          <w:rFonts w:hint="eastAsia"/>
        </w:rPr>
        <w:t>健全德技并</w:t>
      </w:r>
      <w:proofErr w:type="gramEnd"/>
      <w:r>
        <w:rPr>
          <w:rFonts w:hint="eastAsia"/>
        </w:rPr>
        <w:t>修育人机制，培养工匠精神、职业道德和就业创业能力，加强和改进公共基础课教学，创新人才培养模式，推进专业建设和课程改革，改进教学方式方法，促进信息技术应用，推广应用优质教育资源，强化实践教学环节，加强教学组织管理，改革教学质量评价模式等方面具有</w:t>
      </w:r>
      <w:r w:rsidRPr="00F74697">
        <w:rPr>
          <w:rFonts w:hint="eastAsia"/>
        </w:rPr>
        <w:t>独创性、新颖性、实用性，对提高教学水平和教育质量、实现培养目标产生明显效果</w:t>
      </w:r>
      <w:r>
        <w:rPr>
          <w:rFonts w:hint="eastAsia"/>
        </w:rPr>
        <w:t>和推广价值的成果。</w:t>
      </w:r>
    </w:p>
    <w:p w:rsidR="00575DB3" w:rsidRDefault="00575DB3" w:rsidP="00575DB3">
      <w:pPr>
        <w:overflowPunct w:val="0"/>
        <w:snapToGrid w:val="0"/>
        <w:spacing w:line="560" w:lineRule="exact"/>
        <w:ind w:firstLineChars="200" w:firstLine="643"/>
        <w:rPr>
          <w:rFonts w:ascii="楷体" w:eastAsia="楷体" w:hAnsi="楷体"/>
          <w:b/>
        </w:rPr>
      </w:pPr>
      <w:r>
        <w:rPr>
          <w:rFonts w:ascii="楷体" w:eastAsia="楷体" w:hAnsi="楷体" w:hint="eastAsia"/>
          <w:b/>
        </w:rPr>
        <w:lastRenderedPageBreak/>
        <w:t>（二）成果要求</w:t>
      </w:r>
    </w:p>
    <w:p w:rsidR="00575DB3" w:rsidRPr="002C75EB" w:rsidRDefault="00575DB3" w:rsidP="00575DB3">
      <w:pPr>
        <w:overflowPunct w:val="0"/>
        <w:snapToGrid w:val="0"/>
        <w:spacing w:line="560" w:lineRule="exact"/>
        <w:ind w:firstLineChars="200" w:firstLine="640"/>
      </w:pPr>
      <w:r>
        <w:rPr>
          <w:rFonts w:hint="eastAsia"/>
        </w:rPr>
        <w:t>申报</w:t>
      </w:r>
      <w:r>
        <w:rPr>
          <w:rFonts w:hint="eastAsia"/>
        </w:rPr>
        <w:t>201</w:t>
      </w:r>
      <w:r>
        <w:t>8</w:t>
      </w:r>
      <w:r>
        <w:rPr>
          <w:rFonts w:hint="eastAsia"/>
        </w:rPr>
        <w:t>年职业教育国家级教学成果奖的教学成果应符合《教学成果奖励条例》规定的有关条件，一般</w:t>
      </w:r>
      <w:r w:rsidRPr="002C75EB">
        <w:rPr>
          <w:rFonts w:hint="eastAsia"/>
        </w:rPr>
        <w:t>应获得省级或部级教学成果一等及以上奖励。成果的主要完成人应直接参加成果的方案设计、论证、研究和实施全过程，并做出主要贡献。成果的主要完成单位应为成果主要完成人所在单位，并在成果的方案设计、论证、研究和实践的全过程中做出主要贡献。</w:t>
      </w:r>
    </w:p>
    <w:p w:rsidR="00575DB3" w:rsidRDefault="00575DB3" w:rsidP="00575DB3">
      <w:pPr>
        <w:overflowPunct w:val="0"/>
        <w:snapToGrid w:val="0"/>
        <w:spacing w:line="560" w:lineRule="exact"/>
        <w:ind w:firstLineChars="200" w:firstLine="640"/>
      </w:pPr>
      <w:r>
        <w:rPr>
          <w:rFonts w:hint="eastAsia"/>
        </w:rPr>
        <w:t>特等奖教学成果应在职业教育教学理论上有重大创新，在职业教育教学改革实践中取得特别重大突破，对提高教学水平和教育质量、实现培养目标有突出贡献，在国内处于领先水平，在全国产生重大影响，并经过不少于</w:t>
      </w:r>
      <w:r>
        <w:rPr>
          <w:rFonts w:hint="eastAsia"/>
        </w:rPr>
        <w:t>4</w:t>
      </w:r>
      <w:r>
        <w:rPr>
          <w:rFonts w:hint="eastAsia"/>
        </w:rPr>
        <w:t>年的教育教学实践检验。</w:t>
      </w:r>
    </w:p>
    <w:p w:rsidR="00575DB3" w:rsidRPr="002C75EB" w:rsidRDefault="00575DB3" w:rsidP="00575DB3">
      <w:pPr>
        <w:overflowPunct w:val="0"/>
        <w:snapToGrid w:val="0"/>
        <w:spacing w:line="560" w:lineRule="exact"/>
        <w:ind w:firstLineChars="200" w:firstLine="640"/>
      </w:pPr>
      <w:r>
        <w:rPr>
          <w:rFonts w:hint="eastAsia"/>
        </w:rPr>
        <w:t>一等奖教学成果应在职业教育教学理论上有创新，对职业教育教学改革实践有重大示范作用，对提高教学水平和教育质量、实现培养目标产生重大成效，在全国或者省（区、市）内产生较大影响</w:t>
      </w:r>
      <w:r w:rsidRPr="00BD6DB9">
        <w:rPr>
          <w:rFonts w:hint="eastAsia"/>
        </w:rPr>
        <w:t>，</w:t>
      </w:r>
      <w:r>
        <w:rPr>
          <w:rFonts w:hint="eastAsia"/>
        </w:rPr>
        <w:t>一般</w:t>
      </w:r>
      <w:r w:rsidRPr="002C75EB">
        <w:rPr>
          <w:rFonts w:hint="eastAsia"/>
        </w:rPr>
        <w:t>经过不少于</w:t>
      </w:r>
      <w:r w:rsidRPr="002C75EB">
        <w:rPr>
          <w:rFonts w:hint="eastAsia"/>
        </w:rPr>
        <w:t>4</w:t>
      </w:r>
      <w:r w:rsidRPr="002C75EB">
        <w:rPr>
          <w:rFonts w:hint="eastAsia"/>
        </w:rPr>
        <w:t>年的教育教学实践检验。</w:t>
      </w:r>
    </w:p>
    <w:p w:rsidR="00575DB3" w:rsidRPr="002C75EB" w:rsidRDefault="00575DB3" w:rsidP="00575DB3">
      <w:pPr>
        <w:overflowPunct w:val="0"/>
        <w:snapToGrid w:val="0"/>
        <w:spacing w:line="560" w:lineRule="exact"/>
        <w:ind w:firstLineChars="200" w:firstLine="640"/>
      </w:pPr>
      <w:r>
        <w:rPr>
          <w:rFonts w:hint="eastAsia"/>
        </w:rPr>
        <w:t>二等奖教学成果应在职业教育教学理论或者实践的某一方面有重大突破，在提高教学水平和教育质量、实现培养目标等方面取得显著成效</w:t>
      </w:r>
      <w:r w:rsidRPr="002C75EB">
        <w:rPr>
          <w:rFonts w:hint="eastAsia"/>
        </w:rPr>
        <w:t>，并经过不少于</w:t>
      </w:r>
      <w:r w:rsidRPr="002C75EB">
        <w:rPr>
          <w:rFonts w:hint="eastAsia"/>
        </w:rPr>
        <w:t>2</w:t>
      </w:r>
      <w:r w:rsidRPr="002C75EB">
        <w:rPr>
          <w:rFonts w:hint="eastAsia"/>
        </w:rPr>
        <w:t>年的教育教学实践检验。</w:t>
      </w:r>
    </w:p>
    <w:p w:rsidR="00575DB3" w:rsidRDefault="00575DB3" w:rsidP="00575DB3">
      <w:pPr>
        <w:overflowPunct w:val="0"/>
        <w:snapToGrid w:val="0"/>
        <w:spacing w:line="560" w:lineRule="exact"/>
        <w:ind w:firstLineChars="200" w:firstLine="640"/>
      </w:pPr>
      <w:r>
        <w:rPr>
          <w:rFonts w:hint="eastAsia"/>
        </w:rPr>
        <w:t>实践检验的起始时间，应从正式实施（包括正式试行）教育教学方案的时间开始计算，不含研讨、论证及制定方案</w:t>
      </w:r>
      <w:r>
        <w:rPr>
          <w:rFonts w:hint="eastAsia"/>
        </w:rPr>
        <w:lastRenderedPageBreak/>
        <w:t>的时间。成果为教材（包括电子教材）、著作等出版物的，从正式出版的时间开始计算。截止时间为推荐</w:t>
      </w:r>
      <w:r>
        <w:rPr>
          <w:rFonts w:hint="eastAsia"/>
        </w:rPr>
        <w:t>201</w:t>
      </w:r>
      <w:r>
        <w:t>8</w:t>
      </w:r>
      <w:r>
        <w:rPr>
          <w:rFonts w:hint="eastAsia"/>
        </w:rPr>
        <w:t>年职业教育国家级教学成果奖的时间。</w:t>
      </w:r>
    </w:p>
    <w:p w:rsidR="00575DB3" w:rsidRDefault="00575DB3" w:rsidP="00575DB3">
      <w:pPr>
        <w:overflowPunct w:val="0"/>
        <w:snapToGrid w:val="0"/>
        <w:spacing w:line="560" w:lineRule="exact"/>
        <w:ind w:firstLineChars="200" w:firstLine="640"/>
      </w:pPr>
      <w:r>
        <w:rPr>
          <w:rFonts w:hint="eastAsia"/>
        </w:rPr>
        <w:t>已经获得过国家级教学成果奖的成果，在内容相同而没有特别创新的情况下不得再次申报。</w:t>
      </w:r>
    </w:p>
    <w:p w:rsidR="00575DB3" w:rsidRDefault="00575DB3" w:rsidP="00575DB3">
      <w:pPr>
        <w:overflowPunct w:val="0"/>
        <w:snapToGrid w:val="0"/>
        <w:spacing w:line="560" w:lineRule="exact"/>
        <w:ind w:firstLineChars="200" w:firstLine="643"/>
        <w:rPr>
          <w:rFonts w:ascii="楷体" w:eastAsia="楷体" w:hAnsi="楷体"/>
          <w:b/>
        </w:rPr>
      </w:pPr>
      <w:r>
        <w:rPr>
          <w:rFonts w:ascii="楷体" w:eastAsia="楷体" w:hAnsi="楷体" w:hint="eastAsia"/>
          <w:b/>
        </w:rPr>
        <w:t>（三）成果形式</w:t>
      </w:r>
    </w:p>
    <w:p w:rsidR="00575DB3" w:rsidRDefault="00575DB3" w:rsidP="00575DB3">
      <w:pPr>
        <w:overflowPunct w:val="0"/>
        <w:snapToGrid w:val="0"/>
        <w:spacing w:line="560" w:lineRule="exact"/>
        <w:ind w:firstLineChars="200" w:firstLine="640"/>
      </w:pPr>
      <w:r>
        <w:rPr>
          <w:rFonts w:hint="eastAsia"/>
        </w:rPr>
        <w:t>职业教育国家级教学成果的主要形式为有关教育教学研究成果的实施方案、研究报告、教材、课件（软件）、论文、著作等。</w:t>
      </w:r>
    </w:p>
    <w:p w:rsidR="00575DB3" w:rsidRDefault="00575DB3" w:rsidP="00575DB3">
      <w:pPr>
        <w:overflowPunct w:val="0"/>
        <w:snapToGrid w:val="0"/>
        <w:spacing w:line="560" w:lineRule="exact"/>
        <w:ind w:firstLineChars="200" w:firstLine="640"/>
        <w:rPr>
          <w:rFonts w:ascii="黑体" w:eastAsia="黑体" w:hAnsi="黑体"/>
        </w:rPr>
      </w:pPr>
      <w:r>
        <w:rPr>
          <w:rFonts w:ascii="黑体" w:eastAsia="黑体" w:hAnsi="黑体" w:hint="eastAsia"/>
        </w:rPr>
        <w:t>二、申报程序及评奖名额</w:t>
      </w:r>
    </w:p>
    <w:p w:rsidR="00575DB3" w:rsidRDefault="00575DB3" w:rsidP="00575DB3">
      <w:pPr>
        <w:overflowPunct w:val="0"/>
        <w:snapToGrid w:val="0"/>
        <w:spacing w:line="560" w:lineRule="exact"/>
        <w:ind w:firstLineChars="200" w:firstLine="640"/>
      </w:pPr>
      <w:r>
        <w:rPr>
          <w:rFonts w:hint="eastAsia"/>
        </w:rPr>
        <w:t>个人或单位申请职业教育国家级教学成果奖的，应按照《教学成果奖励条例》规定向所在地的省级教育行政部门提出申请。</w:t>
      </w:r>
    </w:p>
    <w:p w:rsidR="00575DB3" w:rsidRDefault="00575DB3" w:rsidP="00575DB3">
      <w:pPr>
        <w:overflowPunct w:val="0"/>
        <w:snapToGrid w:val="0"/>
        <w:spacing w:line="560" w:lineRule="exact"/>
        <w:ind w:firstLineChars="200" w:firstLine="640"/>
      </w:pPr>
      <w:r>
        <w:rPr>
          <w:rFonts w:hint="eastAsia"/>
        </w:rPr>
        <w:t>军队院校或者军人申请国家级教学成果奖，向军队有关教育主管机构提出申请。</w:t>
      </w:r>
    </w:p>
    <w:p w:rsidR="00575DB3" w:rsidRPr="002C75EB" w:rsidRDefault="00575DB3" w:rsidP="00575DB3">
      <w:pPr>
        <w:overflowPunct w:val="0"/>
        <w:snapToGrid w:val="0"/>
        <w:spacing w:line="560" w:lineRule="exact"/>
        <w:ind w:firstLineChars="200" w:firstLine="640"/>
      </w:pPr>
      <w:r>
        <w:rPr>
          <w:rFonts w:hint="eastAsia"/>
        </w:rPr>
        <w:t>评选工作实行限额推荐，受理申请职业教育国家级教学成果奖的教育行政部门或教育管理机构在教育部下达的限额范围内择优推荐（限额数量另行通知）。在推荐中要统筹</w:t>
      </w:r>
      <w:r w:rsidRPr="002C75EB">
        <w:rPr>
          <w:rFonts w:hint="eastAsia"/>
        </w:rPr>
        <w:t>兼顾中职和高职、学历教育和职业培训等不同层次、不同类型的成果。地方各级人民政府、各级行政部门及其工作人员申请教学成果奖的，原则上不予推荐。</w:t>
      </w:r>
    </w:p>
    <w:p w:rsidR="00575DB3" w:rsidRDefault="00575DB3" w:rsidP="00575DB3">
      <w:pPr>
        <w:overflowPunct w:val="0"/>
        <w:snapToGrid w:val="0"/>
        <w:spacing w:line="560" w:lineRule="exact"/>
        <w:ind w:firstLineChars="200" w:firstLine="640"/>
        <w:rPr>
          <w:rFonts w:ascii="黑体" w:eastAsia="黑体" w:hAnsi="黑体"/>
        </w:rPr>
      </w:pPr>
      <w:r>
        <w:rPr>
          <w:rFonts w:ascii="黑体" w:eastAsia="黑体" w:hAnsi="黑体" w:hint="eastAsia"/>
        </w:rPr>
        <w:t>三、推荐材料</w:t>
      </w:r>
    </w:p>
    <w:p w:rsidR="00575DB3" w:rsidRDefault="00575DB3" w:rsidP="00575DB3">
      <w:pPr>
        <w:overflowPunct w:val="0"/>
        <w:snapToGrid w:val="0"/>
        <w:spacing w:line="560" w:lineRule="exact"/>
        <w:ind w:firstLineChars="200" w:firstLine="640"/>
      </w:pPr>
      <w:r>
        <w:rPr>
          <w:rFonts w:hint="eastAsia"/>
        </w:rPr>
        <w:t>推荐</w:t>
      </w:r>
      <w:r>
        <w:rPr>
          <w:rFonts w:hint="eastAsia"/>
        </w:rPr>
        <w:t>201</w:t>
      </w:r>
      <w:r>
        <w:t>8</w:t>
      </w:r>
      <w:r>
        <w:rPr>
          <w:rFonts w:hint="eastAsia"/>
        </w:rPr>
        <w:t>年职业教育国家级教学成果奖，须提交《职业教育国家级教学成果奖推荐书》、教学成果报告、教学成</w:t>
      </w:r>
      <w:r>
        <w:rPr>
          <w:rFonts w:hint="eastAsia"/>
        </w:rPr>
        <w:lastRenderedPageBreak/>
        <w:t>果应用和效果证明材料，以及规定的其他材料（各一式三份）。推荐特等奖、一等奖的成果须提交《职业教育国家级教学成果奖鉴定书》或成果验收证明材料（一式三份）。组织鉴定部门应为省级教育行政部门、有关全国行业职业教育教学指导委员会或军队有关教育主管机构。</w:t>
      </w:r>
      <w:r>
        <w:t>201</w:t>
      </w:r>
      <w:r>
        <w:rPr>
          <w:rFonts w:hint="eastAsia"/>
        </w:rPr>
        <w:t>6</w:t>
      </w:r>
      <w:r>
        <w:rPr>
          <w:rFonts w:hint="eastAsia"/>
        </w:rPr>
        <w:t>年</w:t>
      </w:r>
      <w:r>
        <w:t>1</w:t>
      </w:r>
      <w:r>
        <w:rPr>
          <w:rFonts w:hint="eastAsia"/>
        </w:rPr>
        <w:t>月</w:t>
      </w:r>
      <w:r>
        <w:t>1</w:t>
      </w:r>
      <w:r>
        <w:rPr>
          <w:rFonts w:hint="eastAsia"/>
        </w:rPr>
        <w:t>日后通过省（部）级及有关全国行业职业教育教学指导委员会鉴定或验收的教学成果，推荐单位可不再进行重复性的鉴定，但须将有关的鉴定书或验收</w:t>
      </w:r>
      <w:proofErr w:type="gramStart"/>
      <w:r>
        <w:rPr>
          <w:rFonts w:hint="eastAsia"/>
        </w:rPr>
        <w:t>证明按</w:t>
      </w:r>
      <w:proofErr w:type="gramEnd"/>
      <w:r>
        <w:rPr>
          <w:rFonts w:hint="eastAsia"/>
        </w:rPr>
        <w:t>要求上报。</w:t>
      </w:r>
    </w:p>
    <w:p w:rsidR="00575DB3" w:rsidRDefault="00575DB3" w:rsidP="00575DB3">
      <w:pPr>
        <w:overflowPunct w:val="0"/>
        <w:snapToGrid w:val="0"/>
        <w:spacing w:line="560" w:lineRule="exact"/>
        <w:ind w:firstLineChars="200" w:firstLine="640"/>
      </w:pPr>
      <w:r>
        <w:rPr>
          <w:rFonts w:hint="eastAsia"/>
        </w:rPr>
        <w:t>教学成果如为教材，须提交样书（一式两本或两套）。教学成果参加过其他评比、评奖活动的，可一并提交鉴定、验收等相关材料。推荐材料应完整、真实、规范。</w:t>
      </w:r>
    </w:p>
    <w:p w:rsidR="00575DB3" w:rsidRPr="002C75EB" w:rsidRDefault="00575DB3" w:rsidP="00575DB3">
      <w:pPr>
        <w:overflowPunct w:val="0"/>
        <w:snapToGrid w:val="0"/>
        <w:spacing w:line="560" w:lineRule="exact"/>
        <w:ind w:firstLineChars="200" w:firstLine="640"/>
      </w:pPr>
      <w:r w:rsidRPr="00DB755F">
        <w:rPr>
          <w:rFonts w:hint="eastAsia"/>
        </w:rPr>
        <w:t>请将与上述纸质材料内容完全一致的电子版材料，在国家级教学成果奖励网站进行网络申报，填报要求及表格下载详见申报网站。</w:t>
      </w:r>
      <w:r w:rsidRPr="002C75EB">
        <w:rPr>
          <w:rFonts w:hint="eastAsia"/>
        </w:rPr>
        <w:t>各申报单位（个人）还须建立包含以上全部电子材料的成果展示网页，在申报网站填写链接地址。保证</w:t>
      </w:r>
      <w:proofErr w:type="gramStart"/>
      <w:r w:rsidRPr="002C75EB">
        <w:rPr>
          <w:rFonts w:hint="eastAsia"/>
        </w:rPr>
        <w:t>网页开通</w:t>
      </w:r>
      <w:proofErr w:type="gramEnd"/>
      <w:r w:rsidRPr="002C75EB">
        <w:rPr>
          <w:rFonts w:hint="eastAsia"/>
        </w:rPr>
        <w:t>运转，以确保评审专家正常访问。还可根据需要提交成果简介视频（具体要求另行通知）。</w:t>
      </w:r>
      <w:r w:rsidRPr="002C75EB" w:rsidDel="00F2029D">
        <w:rPr>
          <w:rFonts w:hint="eastAsia"/>
        </w:rPr>
        <w:t xml:space="preserve"> </w:t>
      </w:r>
    </w:p>
    <w:p w:rsidR="00575DB3" w:rsidRDefault="00575DB3" w:rsidP="00575DB3">
      <w:pPr>
        <w:overflowPunct w:val="0"/>
        <w:snapToGrid w:val="0"/>
        <w:spacing w:line="560" w:lineRule="exact"/>
        <w:ind w:firstLineChars="200" w:firstLine="640"/>
      </w:pPr>
      <w:r>
        <w:rPr>
          <w:rFonts w:hint="eastAsia"/>
        </w:rPr>
        <w:t>有下列情况之一的不予受理：</w:t>
      </w:r>
    </w:p>
    <w:p w:rsidR="00575DB3" w:rsidRDefault="00575DB3" w:rsidP="00575DB3">
      <w:pPr>
        <w:overflowPunct w:val="0"/>
        <w:snapToGrid w:val="0"/>
        <w:spacing w:line="560" w:lineRule="exact"/>
        <w:ind w:firstLineChars="200" w:firstLine="640"/>
      </w:pPr>
      <w:r>
        <w:rPr>
          <w:rFonts w:hint="eastAsia"/>
        </w:rPr>
        <w:t>（一）未按照规定程序申报、推荐的；</w:t>
      </w:r>
    </w:p>
    <w:p w:rsidR="00575DB3" w:rsidRDefault="00575DB3" w:rsidP="00575DB3">
      <w:pPr>
        <w:overflowPunct w:val="0"/>
        <w:snapToGrid w:val="0"/>
        <w:spacing w:line="560" w:lineRule="exact"/>
        <w:ind w:firstLineChars="200" w:firstLine="640"/>
      </w:pPr>
      <w:r>
        <w:rPr>
          <w:rFonts w:hint="eastAsia"/>
        </w:rPr>
        <w:t>（二）不符合职业教育国家级教学成果奖励对象、内容与时限的；</w:t>
      </w:r>
    </w:p>
    <w:p w:rsidR="00575DB3" w:rsidRDefault="00575DB3" w:rsidP="00575DB3">
      <w:pPr>
        <w:overflowPunct w:val="0"/>
        <w:snapToGrid w:val="0"/>
        <w:spacing w:line="560" w:lineRule="exact"/>
        <w:ind w:firstLineChars="200" w:firstLine="640"/>
      </w:pPr>
      <w:r>
        <w:rPr>
          <w:rFonts w:hint="eastAsia"/>
        </w:rPr>
        <w:t>（三）成果持有人或单位不符合规定的；</w:t>
      </w:r>
    </w:p>
    <w:p w:rsidR="00575DB3" w:rsidRDefault="00575DB3" w:rsidP="00575DB3">
      <w:pPr>
        <w:overflowPunct w:val="0"/>
        <w:snapToGrid w:val="0"/>
        <w:spacing w:line="560" w:lineRule="exact"/>
        <w:ind w:firstLineChars="200" w:firstLine="640"/>
      </w:pPr>
      <w:r>
        <w:rPr>
          <w:rFonts w:hint="eastAsia"/>
        </w:rPr>
        <w:t>（四）未按规定格式和要求填写推荐材料以及规定的附件不齐全的；</w:t>
      </w:r>
    </w:p>
    <w:p w:rsidR="00575DB3" w:rsidRDefault="00575DB3" w:rsidP="00575DB3">
      <w:pPr>
        <w:overflowPunct w:val="0"/>
        <w:snapToGrid w:val="0"/>
        <w:spacing w:line="560" w:lineRule="exact"/>
        <w:ind w:firstLineChars="200" w:firstLine="640"/>
      </w:pPr>
      <w:r>
        <w:rPr>
          <w:rFonts w:hint="eastAsia"/>
        </w:rPr>
        <w:lastRenderedPageBreak/>
        <w:t>（五）存在权属争议或弄虚作假行为的；</w:t>
      </w:r>
    </w:p>
    <w:p w:rsidR="00575DB3" w:rsidRDefault="00575DB3" w:rsidP="00575DB3">
      <w:pPr>
        <w:overflowPunct w:val="0"/>
        <w:snapToGrid w:val="0"/>
        <w:spacing w:line="560" w:lineRule="exact"/>
        <w:ind w:firstLineChars="200" w:firstLine="640"/>
      </w:pPr>
      <w:r w:rsidRPr="00CF771D">
        <w:rPr>
          <w:rFonts w:hint="eastAsia"/>
        </w:rPr>
        <w:t>（六）其他不符合规定的情况。</w:t>
      </w:r>
    </w:p>
    <w:p w:rsidR="00575DB3" w:rsidRDefault="00575DB3" w:rsidP="00575DB3">
      <w:pPr>
        <w:snapToGrid w:val="0"/>
        <w:spacing w:line="560" w:lineRule="exact"/>
        <w:ind w:firstLineChars="200" w:firstLine="640"/>
        <w:rPr>
          <w:rFonts w:ascii="黑体" w:eastAsia="黑体" w:hAnsi="黑体" w:cs="黑体"/>
          <w:color w:val="000000"/>
        </w:rPr>
      </w:pPr>
      <w:r>
        <w:rPr>
          <w:rFonts w:ascii="黑体" w:eastAsia="黑体" w:hAnsi="黑体" w:cs="黑体" w:hint="eastAsia"/>
          <w:color w:val="000000"/>
        </w:rPr>
        <w:t>四、评选方式</w:t>
      </w:r>
    </w:p>
    <w:p w:rsidR="00575DB3" w:rsidRDefault="00575DB3" w:rsidP="00575DB3">
      <w:pPr>
        <w:snapToGrid w:val="0"/>
        <w:spacing w:line="560" w:lineRule="exact"/>
        <w:ind w:firstLineChars="200" w:firstLine="640"/>
      </w:pPr>
      <w:r w:rsidRPr="00A72A8E">
        <w:t>2018</w:t>
      </w:r>
      <w:r w:rsidRPr="00A72A8E">
        <w:t>年职业教育国家级教学成果奖评审工作分为网络评审与会议评审两个阶段</w:t>
      </w:r>
      <w:r>
        <w:rPr>
          <w:rFonts w:hint="eastAsia"/>
        </w:rPr>
        <w:t>。</w:t>
      </w:r>
      <w:r w:rsidRPr="00A72A8E">
        <w:t>网络评审采取打分排序的方式，确定入围会议评审的成果。</w:t>
      </w:r>
      <w:r w:rsidRPr="00A72A8E">
        <w:rPr>
          <w:color w:val="000000"/>
        </w:rPr>
        <w:t>会议评审采取无记名投票方式确定获奖成果。投票须有五分之四以上评审专家参加投票方有效。二等奖须有二分之一以上的投票专家同意；一等奖须有三分之二以上的投票专家同意；特等奖须有四分之三以上的投票专家同意。</w:t>
      </w:r>
    </w:p>
    <w:p w:rsidR="00575DB3" w:rsidRPr="00A72A8E" w:rsidRDefault="00575DB3" w:rsidP="00575DB3">
      <w:pPr>
        <w:snapToGrid w:val="0"/>
        <w:spacing w:line="560" w:lineRule="exact"/>
        <w:ind w:firstLineChars="200" w:firstLine="640"/>
        <w:rPr>
          <w:color w:val="000000"/>
        </w:rPr>
      </w:pPr>
      <w:r w:rsidRPr="00A72A8E">
        <w:rPr>
          <w:color w:val="000000"/>
        </w:rPr>
        <w:t>职业教育国家级教学成果奖评审委员会对评审</w:t>
      </w:r>
      <w:r>
        <w:rPr>
          <w:rFonts w:hint="eastAsia"/>
          <w:color w:val="000000"/>
        </w:rPr>
        <w:t>工作</w:t>
      </w:r>
      <w:r w:rsidRPr="00A72A8E">
        <w:rPr>
          <w:color w:val="000000"/>
        </w:rPr>
        <w:t>组提出的获奖成果、奖励等级建议进行审议决定。其中，对拟授予职业教育国家级教学成果特等奖的，通过记名投票方式进行审议决定。</w:t>
      </w:r>
    </w:p>
    <w:p w:rsidR="00575DB3" w:rsidRDefault="00575DB3" w:rsidP="00575DB3">
      <w:pPr>
        <w:snapToGrid w:val="0"/>
        <w:spacing w:line="560" w:lineRule="exact"/>
        <w:ind w:firstLineChars="200" w:firstLine="640"/>
      </w:pPr>
      <w:r w:rsidRPr="00A72A8E">
        <w:rPr>
          <w:color w:val="000000"/>
        </w:rPr>
        <w:t>职业教育国家级教学成果奖评审委员会审议决定后的获奖建议方案报</w:t>
      </w:r>
      <w:r>
        <w:rPr>
          <w:rFonts w:hint="eastAsia"/>
          <w:color w:val="000000"/>
        </w:rPr>
        <w:t>2018</w:t>
      </w:r>
      <w:r>
        <w:rPr>
          <w:rFonts w:hint="eastAsia"/>
          <w:color w:val="000000"/>
        </w:rPr>
        <w:t>年</w:t>
      </w:r>
      <w:r w:rsidRPr="00A72A8E">
        <w:rPr>
          <w:color w:val="000000"/>
        </w:rPr>
        <w:t>国家级教学成果奖励工作领导小组。</w:t>
      </w:r>
    </w:p>
    <w:p w:rsidR="00575DB3" w:rsidRDefault="00575DB3" w:rsidP="00575DB3">
      <w:pPr>
        <w:snapToGrid w:val="0"/>
        <w:spacing w:line="560" w:lineRule="exact"/>
        <w:ind w:firstLineChars="200" w:firstLine="640"/>
        <w:rPr>
          <w:rFonts w:ascii="黑体" w:eastAsia="黑体" w:hAnsi="黑体" w:cs="黑体"/>
          <w:color w:val="000000"/>
        </w:rPr>
      </w:pPr>
      <w:r w:rsidRPr="00E1251F">
        <w:rPr>
          <w:rFonts w:ascii="黑体" w:eastAsia="黑体" w:hAnsi="黑体" w:cs="黑体" w:hint="eastAsia"/>
          <w:color w:val="000000"/>
        </w:rPr>
        <w:t>五</w:t>
      </w:r>
      <w:r>
        <w:rPr>
          <w:rFonts w:ascii="黑体" w:eastAsia="黑体" w:hAnsi="黑体" w:cs="黑体" w:hint="eastAsia"/>
          <w:color w:val="000000"/>
        </w:rPr>
        <w:t>、组织机构</w:t>
      </w:r>
    </w:p>
    <w:p w:rsidR="00575DB3" w:rsidRPr="00E1251F" w:rsidRDefault="00575DB3" w:rsidP="00575DB3">
      <w:pPr>
        <w:snapToGrid w:val="0"/>
        <w:spacing w:line="560" w:lineRule="exact"/>
        <w:ind w:firstLineChars="200" w:firstLine="640"/>
        <w:rPr>
          <w:color w:val="000000"/>
        </w:rPr>
      </w:pPr>
      <w:r w:rsidRPr="00E1251F">
        <w:rPr>
          <w:color w:val="000000"/>
        </w:rPr>
        <w:t>评审工作由职业教育国家级教学成果奖评审委员会负责，其主要职责是：</w:t>
      </w:r>
    </w:p>
    <w:p w:rsidR="00575DB3" w:rsidRPr="00E1251F" w:rsidRDefault="00575DB3" w:rsidP="00575DB3">
      <w:pPr>
        <w:snapToGrid w:val="0"/>
        <w:spacing w:line="560" w:lineRule="exact"/>
        <w:ind w:firstLineChars="200" w:firstLine="640"/>
        <w:rPr>
          <w:color w:val="000000"/>
        </w:rPr>
      </w:pPr>
      <w:r w:rsidRPr="00E1251F">
        <w:rPr>
          <w:color w:val="000000"/>
        </w:rPr>
        <w:t>（一）做好职业教育国家级教学成果奖的评审工作，提出获奖成果、奖励等级建议，报国家级教学成果奖励工作领导小组。</w:t>
      </w:r>
    </w:p>
    <w:p w:rsidR="00575DB3" w:rsidRPr="00E1251F" w:rsidRDefault="00575DB3" w:rsidP="00575DB3">
      <w:pPr>
        <w:snapToGrid w:val="0"/>
        <w:spacing w:line="560" w:lineRule="exact"/>
        <w:ind w:firstLineChars="200" w:firstLine="640"/>
        <w:rPr>
          <w:color w:val="000000"/>
        </w:rPr>
      </w:pPr>
      <w:r w:rsidRPr="00E1251F">
        <w:rPr>
          <w:color w:val="000000"/>
        </w:rPr>
        <w:t>（二）对评审工作中的有关问题进行研究，并提出处理意见。</w:t>
      </w:r>
    </w:p>
    <w:p w:rsidR="00575DB3" w:rsidRPr="00E1251F" w:rsidRDefault="00575DB3" w:rsidP="00575DB3">
      <w:pPr>
        <w:snapToGrid w:val="0"/>
        <w:spacing w:line="560" w:lineRule="exact"/>
        <w:ind w:firstLineChars="200" w:firstLine="640"/>
        <w:rPr>
          <w:color w:val="000000"/>
        </w:rPr>
      </w:pPr>
      <w:r w:rsidRPr="00E1251F">
        <w:rPr>
          <w:color w:val="000000"/>
        </w:rPr>
        <w:lastRenderedPageBreak/>
        <w:t>（三）对完善职业教育教学成果奖励工作提供咨询意见。</w:t>
      </w:r>
    </w:p>
    <w:p w:rsidR="00575DB3" w:rsidRPr="00E1251F" w:rsidRDefault="00575DB3" w:rsidP="00575DB3">
      <w:pPr>
        <w:snapToGrid w:val="0"/>
        <w:spacing w:line="560" w:lineRule="exact"/>
        <w:ind w:firstLineChars="200" w:firstLine="640"/>
        <w:rPr>
          <w:color w:val="000000"/>
        </w:rPr>
      </w:pPr>
      <w:r w:rsidRPr="00E1251F">
        <w:rPr>
          <w:color w:val="000000"/>
        </w:rPr>
        <w:t>评审委员会按成果类别下设若干评审工作组，负责推荐材料的评审。评审委员会秘书处设在</w:t>
      </w:r>
      <w:r w:rsidRPr="00E1251F">
        <w:t>职业教育与成人教育司</w:t>
      </w:r>
      <w:r w:rsidRPr="00E1251F">
        <w:rPr>
          <w:color w:val="000000"/>
        </w:rPr>
        <w:t>，负责日常工作。</w:t>
      </w:r>
    </w:p>
    <w:p w:rsidR="00575DB3" w:rsidRPr="00E1251F" w:rsidRDefault="00575DB3" w:rsidP="00575DB3">
      <w:pPr>
        <w:snapToGrid w:val="0"/>
        <w:spacing w:line="560" w:lineRule="exact"/>
        <w:ind w:firstLineChars="200" w:firstLine="640"/>
        <w:rPr>
          <w:rFonts w:ascii="黑体" w:eastAsia="黑体" w:hAnsi="黑体" w:cs="黑体"/>
          <w:color w:val="000000"/>
        </w:rPr>
      </w:pPr>
      <w:r>
        <w:rPr>
          <w:rFonts w:ascii="黑体" w:eastAsia="黑体" w:hAnsi="黑体" w:cs="黑体" w:hint="eastAsia"/>
          <w:color w:val="000000"/>
        </w:rPr>
        <w:t>六</w:t>
      </w:r>
      <w:r w:rsidRPr="00E1251F">
        <w:rPr>
          <w:rFonts w:ascii="黑体" w:eastAsia="黑体" w:hAnsi="黑体" w:cs="黑体" w:hint="eastAsia"/>
          <w:color w:val="000000"/>
        </w:rPr>
        <w:t>、异议处理</w:t>
      </w:r>
    </w:p>
    <w:p w:rsidR="00575DB3" w:rsidRPr="00E1251F" w:rsidRDefault="00575DB3" w:rsidP="00575DB3">
      <w:pPr>
        <w:snapToGrid w:val="0"/>
        <w:spacing w:line="560" w:lineRule="exact"/>
        <w:ind w:firstLineChars="200" w:firstLine="640"/>
        <w:rPr>
          <w:color w:val="000000"/>
        </w:rPr>
      </w:pPr>
      <w:r w:rsidRPr="00E1251F">
        <w:rPr>
          <w:color w:val="000000"/>
        </w:rPr>
        <w:t>2018</w:t>
      </w:r>
      <w:r w:rsidRPr="00E1251F">
        <w:rPr>
          <w:color w:val="000000"/>
        </w:rPr>
        <w:t>年职业教育国家级教学成果奖评审工作实行异议制度。任何单位和个人对公布的教学成果权属、实践时间与实践单位等持有异议，须在推荐成果公示之日起</w:t>
      </w:r>
      <w:r w:rsidRPr="00E1251F">
        <w:rPr>
          <w:color w:val="000000"/>
        </w:rPr>
        <w:t>90</w:t>
      </w:r>
      <w:r w:rsidRPr="00E1251F">
        <w:rPr>
          <w:color w:val="000000"/>
        </w:rPr>
        <w:t>日内向评审委员会</w:t>
      </w:r>
      <w:r>
        <w:rPr>
          <w:color w:val="000000"/>
        </w:rPr>
        <w:t>秘书处</w:t>
      </w:r>
      <w:r w:rsidRPr="00E1251F">
        <w:rPr>
          <w:color w:val="000000"/>
        </w:rPr>
        <w:t>提出；异议要以书面形式（包括必要的证明材料）提出。单位提出的异议，须在异议材料上加盖本单位公章，并写明联系人姓名、通讯地址和电话；个人提出的异议，须在异议材料上签署真实姓名和身份证号，并写明本人的工作单位、通讯地址和电话。职业教育国家级教学成果奖评审委员会</w:t>
      </w:r>
      <w:r>
        <w:rPr>
          <w:color w:val="000000"/>
        </w:rPr>
        <w:t>秘书处</w:t>
      </w:r>
      <w:r w:rsidRPr="00E1251F">
        <w:rPr>
          <w:color w:val="000000"/>
        </w:rPr>
        <w:t>对提出异议的单位和个人给予保密。不符合规定和要求的异议，不予受理。</w:t>
      </w:r>
    </w:p>
    <w:p w:rsidR="00575DB3" w:rsidRPr="00E803B1" w:rsidRDefault="00575DB3" w:rsidP="00575DB3">
      <w:pPr>
        <w:snapToGrid w:val="0"/>
        <w:spacing w:line="560" w:lineRule="exact"/>
        <w:ind w:firstLineChars="200" w:firstLine="640"/>
      </w:pPr>
      <w:r w:rsidRPr="00E1251F">
        <w:rPr>
          <w:color w:val="000000"/>
        </w:rPr>
        <w:t>异议由评审委员会</w:t>
      </w:r>
      <w:r>
        <w:rPr>
          <w:color w:val="000000"/>
        </w:rPr>
        <w:t>秘书处</w:t>
      </w:r>
      <w:r w:rsidRPr="00E1251F">
        <w:rPr>
          <w:color w:val="000000"/>
        </w:rPr>
        <w:t>负责协调处理。</w:t>
      </w:r>
      <w:r>
        <w:rPr>
          <w:color w:val="000000"/>
        </w:rPr>
        <w:t>秘书处</w:t>
      </w:r>
      <w:r w:rsidRPr="00E1251F">
        <w:rPr>
          <w:color w:val="000000"/>
        </w:rPr>
        <w:t>受理异议后通知推荐单位，推荐单位在</w:t>
      </w:r>
      <w:r w:rsidRPr="00E1251F">
        <w:rPr>
          <w:color w:val="000000"/>
        </w:rPr>
        <w:t>10</w:t>
      </w:r>
      <w:r w:rsidRPr="00E1251F">
        <w:rPr>
          <w:color w:val="000000"/>
        </w:rPr>
        <w:t>日内核实异议材料，并将核实情况书面材料寄送</w:t>
      </w:r>
      <w:r>
        <w:rPr>
          <w:color w:val="000000"/>
        </w:rPr>
        <w:t>秘书处</w:t>
      </w:r>
      <w:r w:rsidRPr="00E1251F">
        <w:rPr>
          <w:color w:val="000000"/>
        </w:rPr>
        <w:t>审核。必要时，</w:t>
      </w:r>
      <w:r>
        <w:rPr>
          <w:color w:val="000000"/>
        </w:rPr>
        <w:t>秘书处</w:t>
      </w:r>
      <w:r w:rsidRPr="00E1251F">
        <w:rPr>
          <w:color w:val="000000"/>
        </w:rPr>
        <w:t>组织评审专家对异议进行调查，提出处理意见，并向评审委员会报告异议核实与处理情况，提请裁决。</w:t>
      </w:r>
    </w:p>
    <w:p w:rsidR="00575DB3" w:rsidRDefault="00575DB3" w:rsidP="00575DB3">
      <w:pPr>
        <w:overflowPunct w:val="0"/>
        <w:snapToGrid w:val="0"/>
        <w:spacing w:line="560" w:lineRule="exact"/>
        <w:ind w:firstLineChars="200" w:firstLine="640"/>
        <w:rPr>
          <w:rFonts w:ascii="黑体" w:eastAsia="黑体" w:hAnsi="黑体"/>
        </w:rPr>
      </w:pPr>
      <w:r>
        <w:rPr>
          <w:rFonts w:ascii="黑体" w:eastAsia="黑体" w:hAnsi="黑体" w:hint="eastAsia"/>
        </w:rPr>
        <w:t>七、其他</w:t>
      </w:r>
    </w:p>
    <w:p w:rsidR="00575DB3" w:rsidRDefault="00575DB3" w:rsidP="00575DB3">
      <w:pPr>
        <w:overflowPunct w:val="0"/>
        <w:snapToGrid w:val="0"/>
        <w:spacing w:line="560" w:lineRule="exact"/>
        <w:ind w:firstLineChars="200" w:firstLine="640"/>
        <w:rPr>
          <w:color w:val="000000"/>
        </w:rPr>
      </w:pPr>
      <w:r w:rsidRPr="009125E8">
        <w:rPr>
          <w:rFonts w:hint="eastAsia"/>
          <w:color w:val="000000"/>
        </w:rPr>
        <w:t>（一）请于</w:t>
      </w:r>
      <w:r w:rsidRPr="009125E8">
        <w:rPr>
          <w:rFonts w:hint="eastAsia"/>
          <w:color w:val="000000"/>
        </w:rPr>
        <w:t>201</w:t>
      </w:r>
      <w:r w:rsidRPr="009125E8">
        <w:rPr>
          <w:color w:val="000000"/>
        </w:rPr>
        <w:t>8</w:t>
      </w:r>
      <w:r w:rsidRPr="009125E8">
        <w:rPr>
          <w:rFonts w:hint="eastAsia"/>
          <w:color w:val="000000"/>
        </w:rPr>
        <w:t>年</w:t>
      </w:r>
      <w:r w:rsidRPr="009125E8">
        <w:rPr>
          <w:rFonts w:hint="eastAsia"/>
          <w:color w:val="000000"/>
        </w:rPr>
        <w:t>4</w:t>
      </w:r>
      <w:r w:rsidRPr="009125E8">
        <w:rPr>
          <w:rFonts w:hint="eastAsia"/>
          <w:color w:val="000000"/>
        </w:rPr>
        <w:t>月</w:t>
      </w:r>
      <w:r w:rsidRPr="009125E8">
        <w:rPr>
          <w:rFonts w:hint="eastAsia"/>
          <w:color w:val="000000"/>
        </w:rPr>
        <w:t>1</w:t>
      </w:r>
      <w:r w:rsidRPr="009125E8">
        <w:rPr>
          <w:rFonts w:hint="eastAsia"/>
          <w:color w:val="000000"/>
        </w:rPr>
        <w:t>日</w:t>
      </w:r>
      <w:r>
        <w:rPr>
          <w:rFonts w:hint="eastAsia"/>
          <w:color w:val="000000"/>
        </w:rPr>
        <w:t>—</w:t>
      </w:r>
      <w:r w:rsidRPr="009125E8">
        <w:rPr>
          <w:rFonts w:hint="eastAsia"/>
          <w:color w:val="000000"/>
        </w:rPr>
        <w:t>4</w:t>
      </w:r>
      <w:r w:rsidRPr="009125E8">
        <w:rPr>
          <w:rFonts w:hint="eastAsia"/>
          <w:color w:val="000000"/>
        </w:rPr>
        <w:t>月</w:t>
      </w:r>
      <w:r w:rsidRPr="009125E8">
        <w:rPr>
          <w:rFonts w:hint="eastAsia"/>
          <w:color w:val="000000"/>
        </w:rPr>
        <w:t>30</w:t>
      </w:r>
      <w:r w:rsidRPr="009125E8">
        <w:rPr>
          <w:rFonts w:hint="eastAsia"/>
          <w:color w:val="000000"/>
        </w:rPr>
        <w:t>日进行网络申报（网址：</w:t>
      </w:r>
      <w:r w:rsidRPr="009125E8">
        <w:rPr>
          <w:rFonts w:cs="Times New Roman"/>
        </w:rPr>
        <w:t>js.emis.edu.cn/</w:t>
      </w:r>
      <w:proofErr w:type="spellStart"/>
      <w:r w:rsidRPr="009125E8">
        <w:rPr>
          <w:rFonts w:cs="Times New Roman"/>
        </w:rPr>
        <w:t>xmps</w:t>
      </w:r>
      <w:proofErr w:type="spellEnd"/>
      <w:r w:rsidRPr="009125E8">
        <w:rPr>
          <w:rFonts w:hint="eastAsia"/>
          <w:color w:val="000000"/>
        </w:rPr>
        <w:t>）。</w:t>
      </w:r>
    </w:p>
    <w:p w:rsidR="00575DB3" w:rsidRPr="009125E8" w:rsidRDefault="00575DB3" w:rsidP="00575DB3">
      <w:pPr>
        <w:overflowPunct w:val="0"/>
        <w:snapToGrid w:val="0"/>
        <w:spacing w:line="560" w:lineRule="exact"/>
        <w:ind w:firstLineChars="200" w:firstLine="640"/>
        <w:rPr>
          <w:color w:val="000000"/>
        </w:rPr>
      </w:pPr>
      <w:r w:rsidRPr="009125E8">
        <w:rPr>
          <w:rFonts w:hint="eastAsia"/>
          <w:color w:val="000000"/>
        </w:rPr>
        <w:t>（二）请各推荐单位于</w:t>
      </w:r>
      <w:r w:rsidRPr="009125E8">
        <w:rPr>
          <w:rFonts w:hint="eastAsia"/>
          <w:color w:val="000000"/>
        </w:rPr>
        <w:t>201</w:t>
      </w:r>
      <w:r w:rsidRPr="009125E8">
        <w:rPr>
          <w:color w:val="000000"/>
        </w:rPr>
        <w:t>8</w:t>
      </w:r>
      <w:r w:rsidRPr="009125E8">
        <w:rPr>
          <w:rFonts w:hint="eastAsia"/>
          <w:color w:val="000000"/>
        </w:rPr>
        <w:t>年</w:t>
      </w:r>
      <w:r w:rsidRPr="009125E8">
        <w:rPr>
          <w:rFonts w:hint="eastAsia"/>
          <w:color w:val="000000"/>
        </w:rPr>
        <w:t>4</w:t>
      </w:r>
      <w:r w:rsidRPr="009125E8">
        <w:rPr>
          <w:rFonts w:hint="eastAsia"/>
          <w:color w:val="000000"/>
        </w:rPr>
        <w:t>月</w:t>
      </w:r>
      <w:r w:rsidRPr="009125E8">
        <w:rPr>
          <w:rFonts w:hint="eastAsia"/>
          <w:color w:val="000000"/>
        </w:rPr>
        <w:t>30</w:t>
      </w:r>
      <w:r w:rsidRPr="009125E8">
        <w:rPr>
          <w:rFonts w:hint="eastAsia"/>
          <w:color w:val="000000"/>
        </w:rPr>
        <w:t>日前将全部材料</w:t>
      </w:r>
      <w:r w:rsidRPr="009125E8">
        <w:rPr>
          <w:rFonts w:hint="eastAsia"/>
          <w:color w:val="000000"/>
        </w:rPr>
        <w:lastRenderedPageBreak/>
        <w:t>寄（送）到教育部职业技术教育中心研究所。</w:t>
      </w:r>
    </w:p>
    <w:p w:rsidR="00575DB3" w:rsidRPr="009125E8" w:rsidRDefault="00575DB3" w:rsidP="00575DB3">
      <w:pPr>
        <w:overflowPunct w:val="0"/>
        <w:snapToGrid w:val="0"/>
        <w:spacing w:line="560" w:lineRule="exact"/>
        <w:ind w:firstLineChars="200" w:firstLine="640"/>
        <w:rPr>
          <w:color w:val="000000"/>
        </w:rPr>
      </w:pPr>
      <w:r w:rsidRPr="009125E8">
        <w:rPr>
          <w:rFonts w:hint="eastAsia"/>
          <w:color w:val="000000"/>
        </w:rPr>
        <w:t>邮寄地址：北京市朝阳区惠新东街</w:t>
      </w:r>
      <w:r w:rsidRPr="009125E8">
        <w:rPr>
          <w:rFonts w:hint="eastAsia"/>
          <w:color w:val="000000"/>
        </w:rPr>
        <w:t>4</w:t>
      </w:r>
      <w:r w:rsidRPr="009125E8">
        <w:rPr>
          <w:rFonts w:hint="eastAsia"/>
          <w:color w:val="000000"/>
        </w:rPr>
        <w:t>号富盛大厦</w:t>
      </w:r>
      <w:r>
        <w:rPr>
          <w:rFonts w:hint="eastAsia"/>
          <w:color w:val="000000"/>
        </w:rPr>
        <w:t>1</w:t>
      </w:r>
      <w:r>
        <w:rPr>
          <w:rFonts w:hint="eastAsia"/>
          <w:color w:val="000000"/>
        </w:rPr>
        <w:t>座</w:t>
      </w:r>
      <w:r w:rsidRPr="009125E8">
        <w:rPr>
          <w:rFonts w:hint="eastAsia"/>
          <w:color w:val="000000"/>
        </w:rPr>
        <w:t>16</w:t>
      </w:r>
      <w:r w:rsidRPr="009125E8">
        <w:rPr>
          <w:rFonts w:hint="eastAsia"/>
          <w:color w:val="000000"/>
        </w:rPr>
        <w:t>层</w:t>
      </w:r>
      <w:r>
        <w:rPr>
          <w:rFonts w:hint="eastAsia"/>
          <w:color w:val="000000"/>
        </w:rPr>
        <w:t xml:space="preserve">  </w:t>
      </w:r>
      <w:r w:rsidRPr="009125E8">
        <w:rPr>
          <w:rFonts w:hint="eastAsia"/>
          <w:color w:val="000000"/>
        </w:rPr>
        <w:t>邮编：</w:t>
      </w:r>
      <w:r w:rsidRPr="009125E8">
        <w:rPr>
          <w:color w:val="000000"/>
        </w:rPr>
        <w:t>100029</w:t>
      </w:r>
    </w:p>
    <w:p w:rsidR="00575DB3" w:rsidRPr="009125E8" w:rsidRDefault="00575DB3" w:rsidP="00575DB3">
      <w:pPr>
        <w:overflowPunct w:val="0"/>
        <w:snapToGrid w:val="0"/>
        <w:spacing w:line="560" w:lineRule="exact"/>
        <w:ind w:firstLineChars="200" w:firstLine="640"/>
        <w:rPr>
          <w:color w:val="000000"/>
        </w:rPr>
      </w:pPr>
      <w:r w:rsidRPr="009125E8">
        <w:rPr>
          <w:rFonts w:hint="eastAsia"/>
          <w:color w:val="000000"/>
        </w:rPr>
        <w:t>联</w:t>
      </w:r>
      <w:r w:rsidRPr="009125E8">
        <w:rPr>
          <w:rFonts w:hint="eastAsia"/>
          <w:color w:val="000000"/>
        </w:rPr>
        <w:t xml:space="preserve"> </w:t>
      </w:r>
      <w:r w:rsidRPr="009125E8">
        <w:rPr>
          <w:rFonts w:hint="eastAsia"/>
          <w:color w:val="000000"/>
        </w:rPr>
        <w:t>系</w:t>
      </w:r>
      <w:r w:rsidRPr="009125E8">
        <w:rPr>
          <w:rFonts w:hint="eastAsia"/>
          <w:color w:val="000000"/>
        </w:rPr>
        <w:t xml:space="preserve"> </w:t>
      </w:r>
      <w:r w:rsidRPr="009125E8">
        <w:rPr>
          <w:rFonts w:hint="eastAsia"/>
          <w:color w:val="000000"/>
        </w:rPr>
        <w:t>人：荀莉</w:t>
      </w:r>
      <w:r w:rsidRPr="009125E8">
        <w:rPr>
          <w:rFonts w:hint="eastAsia"/>
          <w:color w:val="000000"/>
        </w:rPr>
        <w:t xml:space="preserve"> </w:t>
      </w:r>
    </w:p>
    <w:p w:rsidR="00575DB3" w:rsidRPr="009125E8" w:rsidRDefault="00575DB3" w:rsidP="00575DB3">
      <w:pPr>
        <w:overflowPunct w:val="0"/>
        <w:snapToGrid w:val="0"/>
        <w:spacing w:line="560" w:lineRule="exact"/>
        <w:ind w:firstLineChars="200" w:firstLine="640"/>
        <w:rPr>
          <w:color w:val="000000"/>
        </w:rPr>
      </w:pPr>
      <w:r w:rsidRPr="009125E8">
        <w:rPr>
          <w:rFonts w:hint="eastAsia"/>
          <w:color w:val="000000"/>
        </w:rPr>
        <w:t>联系电话</w:t>
      </w:r>
      <w:r>
        <w:rPr>
          <w:rFonts w:hint="eastAsia"/>
          <w:color w:val="000000"/>
        </w:rPr>
        <w:t>：</w:t>
      </w:r>
      <w:r w:rsidRPr="009125E8">
        <w:rPr>
          <w:rFonts w:hint="eastAsia"/>
          <w:color w:val="000000"/>
        </w:rPr>
        <w:t>010-</w:t>
      </w:r>
      <w:r w:rsidRPr="009125E8">
        <w:rPr>
          <w:color w:val="000000"/>
        </w:rPr>
        <w:t>58556713</w:t>
      </w:r>
      <w:r w:rsidRPr="009125E8">
        <w:rPr>
          <w:rFonts w:hint="eastAsia"/>
          <w:color w:val="000000"/>
        </w:rPr>
        <w:t>，</w:t>
      </w:r>
      <w:r w:rsidRPr="009125E8">
        <w:rPr>
          <w:rFonts w:hint="eastAsia"/>
          <w:color w:val="000000"/>
        </w:rPr>
        <w:t>58556712</w:t>
      </w:r>
      <w:r w:rsidRPr="009125E8">
        <w:rPr>
          <w:rFonts w:hint="eastAsia"/>
          <w:color w:val="000000"/>
        </w:rPr>
        <w:t>，</w:t>
      </w:r>
      <w:r w:rsidRPr="009125E8">
        <w:rPr>
          <w:rFonts w:hint="eastAsia"/>
          <w:color w:val="000000"/>
        </w:rPr>
        <w:t xml:space="preserve">13641085863             </w:t>
      </w:r>
    </w:p>
    <w:p w:rsidR="00575DB3" w:rsidRPr="009125E8" w:rsidRDefault="00575DB3" w:rsidP="00575DB3">
      <w:pPr>
        <w:overflowPunct w:val="0"/>
        <w:snapToGrid w:val="0"/>
        <w:spacing w:line="560" w:lineRule="exact"/>
        <w:ind w:firstLineChars="200" w:firstLine="640"/>
        <w:rPr>
          <w:color w:val="000000"/>
        </w:rPr>
      </w:pPr>
      <w:r w:rsidRPr="009125E8">
        <w:rPr>
          <w:rFonts w:hint="eastAsia"/>
          <w:color w:val="000000"/>
        </w:rPr>
        <w:t>传</w:t>
      </w:r>
      <w:r>
        <w:rPr>
          <w:rFonts w:hint="eastAsia"/>
          <w:color w:val="000000"/>
        </w:rPr>
        <w:t xml:space="preserve">    </w:t>
      </w:r>
      <w:r w:rsidRPr="009125E8">
        <w:rPr>
          <w:rFonts w:hint="eastAsia"/>
          <w:color w:val="000000"/>
        </w:rPr>
        <w:t>真：</w:t>
      </w:r>
      <w:r w:rsidRPr="009125E8">
        <w:rPr>
          <w:rFonts w:hint="eastAsia"/>
          <w:color w:val="000000"/>
        </w:rPr>
        <w:t>010-58556707</w:t>
      </w:r>
    </w:p>
    <w:p w:rsidR="00575DB3" w:rsidRPr="009125E8" w:rsidRDefault="00575DB3" w:rsidP="00575DB3">
      <w:pPr>
        <w:overflowPunct w:val="0"/>
        <w:snapToGrid w:val="0"/>
        <w:spacing w:line="560" w:lineRule="exact"/>
        <w:ind w:firstLineChars="200" w:firstLine="640"/>
        <w:rPr>
          <w:color w:val="000000"/>
        </w:rPr>
      </w:pPr>
      <w:r w:rsidRPr="009125E8">
        <w:rPr>
          <w:rFonts w:hint="eastAsia"/>
          <w:color w:val="000000"/>
        </w:rPr>
        <w:t>电子邮箱：</w:t>
      </w:r>
      <w:r w:rsidRPr="009125E8">
        <w:rPr>
          <w:color w:val="000000"/>
        </w:rPr>
        <w:t>xunli_bj@163.com</w:t>
      </w:r>
    </w:p>
    <w:p w:rsidR="00681CB8" w:rsidRPr="00575DB3" w:rsidRDefault="00681CB8">
      <w:bookmarkStart w:id="0" w:name="_GoBack"/>
      <w:bookmarkEnd w:id="0"/>
    </w:p>
    <w:sectPr w:rsidR="00681CB8" w:rsidRPr="00575D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B3"/>
    <w:rsid w:val="00575DB3"/>
    <w:rsid w:val="0068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DB3"/>
    <w:pPr>
      <w:widowControl w:val="0"/>
      <w:jc w:val="both"/>
    </w:pPr>
    <w:rPr>
      <w:rFonts w:ascii="Times New Roman" w:eastAsia="方正仿宋简体"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DB3"/>
    <w:pPr>
      <w:widowControl w:val="0"/>
      <w:jc w:val="both"/>
    </w:pPr>
    <w:rPr>
      <w:rFonts w:ascii="Times New Roman" w:eastAsia="方正仿宋简体"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谢沂楠</cp:lastModifiedBy>
  <cp:revision>1</cp:revision>
  <dcterms:created xsi:type="dcterms:W3CDTF">2018-02-06T09:18:00Z</dcterms:created>
  <dcterms:modified xsi:type="dcterms:W3CDTF">2018-02-06T09:18:00Z</dcterms:modified>
</cp:coreProperties>
</file>