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8A6" w:rsidRPr="009038A6" w:rsidRDefault="009038A6" w:rsidP="009038A6">
      <w:pPr>
        <w:spacing w:afterLines="150" w:line="360" w:lineRule="auto"/>
        <w:ind w:firstLineChars="200" w:firstLine="48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：</w:t>
      </w:r>
    </w:p>
    <w:p w:rsidR="00DB7F0F" w:rsidRPr="009038A6" w:rsidRDefault="009038A6" w:rsidP="009038A6">
      <w:pPr>
        <w:spacing w:afterLines="150" w:line="360" w:lineRule="auto"/>
        <w:jc w:val="center"/>
        <w:rPr>
          <w:b/>
          <w:sz w:val="36"/>
        </w:rPr>
      </w:pPr>
      <w:r w:rsidRPr="00C4658E">
        <w:rPr>
          <w:rFonts w:hint="eastAsia"/>
          <w:b/>
          <w:sz w:val="36"/>
        </w:rPr>
        <w:t>大学生创业孵化基地入驻流程</w:t>
      </w:r>
      <w:r>
        <w:rPr>
          <w:noProof/>
        </w:rPr>
        <w:pict>
          <v:group id="_x0000_s2050" style="position:absolute;left:0;text-align:left;margin-left:-10.9pt;margin-top:52.4pt;width:454.1pt;height:570.95pt;z-index:251658240;mso-position-horizontal-relative:text;mso-position-vertical-relative:text" coordorigin="1695,2105" coordsize="9082,11419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1" type="#_x0000_t32" style="position:absolute;left:7214;top:8347;width:1070;height:1" o:connectortype="straight"/>
            <v:shape id="_x0000_s2052" type="#_x0000_t32" style="position:absolute;left:8603;top:12081;width:0;height:361" o:connectortype="straight"/>
            <v:shape id="_x0000_s2053" type="#_x0000_t32" style="position:absolute;left:5398;top:12442;width:3205;height:1;flip:x" o:connectortype="straight">
              <v:stroke endarrow="block"/>
            </v:shape>
            <v:rect id="_x0000_s2054" style="position:absolute;left:2721;top:2105;width:5368;height:680">
              <v:textbox>
                <w:txbxContent>
                  <w:p w:rsidR="009038A6" w:rsidRDefault="009038A6" w:rsidP="009038A6">
                    <w:pPr>
                      <w:spacing w:beforeLines="50"/>
                      <w:jc w:val="center"/>
                    </w:pPr>
                    <w:r>
                      <w:rPr>
                        <w:rFonts w:hint="eastAsia"/>
                      </w:rPr>
                      <w:t>学校确定入驻项目条件并发布申请入驻通知</w:t>
                    </w:r>
                  </w:p>
                </w:txbxContent>
              </v:textbox>
            </v:rect>
            <v:rect id="_x0000_s2055" style="position:absolute;left:2708;top:3240;width:5367;height:679">
              <v:textbox>
                <w:txbxContent>
                  <w:p w:rsidR="009038A6" w:rsidRDefault="009038A6" w:rsidP="009038A6">
                    <w:pPr>
                      <w:spacing w:beforeLines="50"/>
                      <w:jc w:val="center"/>
                    </w:pPr>
                    <w:r>
                      <w:rPr>
                        <w:rFonts w:hint="eastAsia"/>
                      </w:rPr>
                      <w:t>创业团队入驻项目申报</w:t>
                    </w:r>
                  </w:p>
                </w:txbxContent>
              </v:textbox>
            </v:rect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2056" type="#_x0000_t4" style="position:absolute;left:4121;top:4362;width:2528;height:1318">
              <v:textbox>
                <w:txbxContent>
                  <w:p w:rsidR="009038A6" w:rsidRDefault="009038A6" w:rsidP="009038A6">
                    <w:pPr>
                      <w:spacing w:beforeLines="50"/>
                      <w:jc w:val="center"/>
                    </w:pPr>
                    <w:r>
                      <w:rPr>
                        <w:rFonts w:hint="eastAsia"/>
                      </w:rPr>
                      <w:t>审核材料</w:t>
                    </w:r>
                  </w:p>
                </w:txbxContent>
              </v:textbox>
            </v:shape>
            <v:shape id="_x0000_s2057" type="#_x0000_t32" style="position:absolute;left:5398;top:2812;width:0;height:428" o:connectortype="straight">
              <v:stroke endarrow="block"/>
            </v:shape>
            <v:shape id="_x0000_s2058" type="#_x0000_t32" style="position:absolute;left:1695;top:5020;width:2427;height:0;flip:x" o:connectortype="straight"/>
            <v:shape id="_x0000_s2059" type="#_x0000_t32" style="position:absolute;left:1695;top:3602;width:1;height:1418;flip:y" o:connectortype="straight"/>
            <v:shape id="_x0000_s2060" type="#_x0000_t32" style="position:absolute;left:1709;top:3602;width:971;height:0" o:connectortype="straight">
              <v:stroke endarrow="block"/>
            </v:shape>
            <v:rect id="_x0000_s2061" style="position:absolute;left:2167;top:4620;width:1609;height:475" filled="f" stroked="f">
              <v:textbox>
                <w:txbxContent>
                  <w:p w:rsidR="009038A6" w:rsidRDefault="009038A6" w:rsidP="009038A6">
                    <w:pPr>
                      <w:jc w:val="center"/>
                    </w:pPr>
                    <w:r>
                      <w:rPr>
                        <w:rFonts w:hint="eastAsia"/>
                      </w:rPr>
                      <w:t>材料不全</w:t>
                    </w:r>
                  </w:p>
                </w:txbxContent>
              </v:textbox>
            </v:rect>
            <v:shape id="_x0000_s2062" type="#_x0000_t32" style="position:absolute;left:6645;top:5020;width:1622;height:0" o:connectortype="straight"/>
            <v:shape id="_x0000_s2063" type="#_x0000_t4" style="position:absolute;left:4025;top:6108;width:2747;height:1428">
              <v:textbox>
                <w:txbxContent>
                  <w:p w:rsidR="009038A6" w:rsidRDefault="009038A6" w:rsidP="009038A6">
                    <w:pPr>
                      <w:spacing w:beforeLines="50"/>
                      <w:jc w:val="center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组织项目答辩</w:t>
                    </w:r>
                  </w:p>
                </w:txbxContent>
              </v:textbox>
            </v:shape>
            <v:rect id="_x0000_s2064" style="position:absolute;left:7451;top:6555;width:1693;height:486">
              <v:textbox>
                <w:txbxContent>
                  <w:p w:rsidR="009038A6" w:rsidRDefault="009038A6" w:rsidP="009038A6">
                    <w:pPr>
                      <w:jc w:val="center"/>
                    </w:pPr>
                    <w:r>
                      <w:rPr>
                        <w:rFonts w:hint="eastAsia"/>
                      </w:rPr>
                      <w:t>不入驻</w:t>
                    </w:r>
                  </w:p>
                </w:txbxContent>
              </v:textbox>
            </v:rect>
            <v:shape id="_x0000_s2065" type="#_x0000_t32" style="position:absolute;left:8282;top:5020;width:2;height:1535" o:connectortype="straight">
              <v:stroke endarrow="block"/>
            </v:shape>
            <v:shape id="_x0000_s2066" type="#_x0000_t32" style="position:absolute;left:6787;top:6820;width:652;height:0" o:connectortype="straight">
              <v:stroke endarrow="block"/>
            </v:shape>
            <v:rect id="_x0000_s2067" style="position:absolute;left:6660;top:4605;width:1540;height:475" filled="f" stroked="f">
              <v:textbox>
                <w:txbxContent>
                  <w:p w:rsidR="009038A6" w:rsidRDefault="009038A6" w:rsidP="009038A6">
                    <w:pPr>
                      <w:jc w:val="center"/>
                    </w:pPr>
                    <w:r>
                      <w:rPr>
                        <w:rFonts w:hint="eastAsia"/>
                      </w:rPr>
                      <w:t>不符合条件</w:t>
                    </w:r>
                  </w:p>
                </w:txbxContent>
              </v:textbox>
            </v:rect>
            <v:rect id="_x0000_s2068" style="position:absolute;left:6648;top:6430;width:929;height:375" filled="f" stroked="f">
              <v:textbox>
                <w:txbxContent>
                  <w:p w:rsidR="009038A6" w:rsidRDefault="009038A6" w:rsidP="009038A6">
                    <w:r>
                      <w:rPr>
                        <w:rFonts w:hint="eastAsia"/>
                      </w:rPr>
                      <w:t>未通过</w:t>
                    </w:r>
                  </w:p>
                </w:txbxContent>
              </v:textbox>
            </v:rect>
            <v:rect id="_x0000_s2069" style="position:absolute;left:3553;top:7979;width:3661;height:680">
              <v:textbox>
                <w:txbxContent>
                  <w:p w:rsidR="009038A6" w:rsidRDefault="009038A6" w:rsidP="009038A6">
                    <w:pPr>
                      <w:spacing w:beforeLines="50"/>
                      <w:jc w:val="center"/>
                    </w:pPr>
                    <w:r>
                      <w:rPr>
                        <w:rFonts w:hint="eastAsia"/>
                      </w:rPr>
                      <w:t>学校审批</w:t>
                    </w:r>
                  </w:p>
                </w:txbxContent>
              </v:textbox>
            </v:rect>
            <v:shape id="_x0000_s2070" type="#_x0000_t32" style="position:absolute;left:8284;top:7041;width:0;height:1292;flip:y" o:connectortype="straight">
              <v:stroke endarrow="block"/>
            </v:shape>
            <v:rect id="_x0000_s2071" style="position:absolute;left:6938;top:7959;width:1609;height:374" filled="f" stroked="f">
              <v:textbox>
                <w:txbxContent>
                  <w:p w:rsidR="009038A6" w:rsidRDefault="009038A6" w:rsidP="009038A6">
                    <w:pPr>
                      <w:jc w:val="center"/>
                    </w:pPr>
                    <w:r>
                      <w:rPr>
                        <w:rFonts w:hint="eastAsia"/>
                      </w:rPr>
                      <w:t>未批准</w:t>
                    </w:r>
                  </w:p>
                </w:txbxContent>
              </v:textbox>
            </v:rect>
            <v:rect id="_x0000_s2072" style="position:absolute;left:2708;top:9102;width:5367;height:735">
              <v:textbox>
                <w:txbxContent>
                  <w:p w:rsidR="009038A6" w:rsidRDefault="009038A6" w:rsidP="009038A6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入驻项目办理登记手续</w:t>
                    </w:r>
                  </w:p>
                  <w:p w:rsidR="009038A6" w:rsidRDefault="009038A6" w:rsidP="009038A6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签定场地入驻与安全责任书等</w:t>
                    </w:r>
                  </w:p>
                </w:txbxContent>
              </v:textbox>
            </v:rect>
            <v:rect id="_x0000_s2073" style="position:absolute;left:3553;top:10280;width:3661;height:679">
              <v:textbox>
                <w:txbxContent>
                  <w:p w:rsidR="009038A6" w:rsidRDefault="009038A6" w:rsidP="009038A6">
                    <w:pPr>
                      <w:spacing w:beforeLines="50"/>
                      <w:jc w:val="center"/>
                    </w:pPr>
                    <w:r>
                      <w:rPr>
                        <w:rFonts w:hint="eastAsia"/>
                      </w:rPr>
                      <w:t>项目入驻</w:t>
                    </w:r>
                  </w:p>
                  <w:p w:rsidR="009038A6" w:rsidRDefault="009038A6" w:rsidP="009038A6">
                    <w:pPr>
                      <w:jc w:val="center"/>
                    </w:pPr>
                  </w:p>
                </w:txbxContent>
              </v:textbox>
            </v:rect>
            <v:rect id="_x0000_s2074" style="position:absolute;left:3553;top:11402;width:3661;height:679">
              <v:textbox>
                <w:txbxContent>
                  <w:p w:rsidR="009038A6" w:rsidRDefault="009038A6" w:rsidP="009038A6">
                    <w:pPr>
                      <w:spacing w:beforeLines="50"/>
                      <w:jc w:val="center"/>
                    </w:pPr>
                    <w:r>
                      <w:rPr>
                        <w:rFonts w:hint="eastAsia"/>
                      </w:rPr>
                      <w:t>项目中期检查</w:t>
                    </w:r>
                  </w:p>
                </w:txbxContent>
              </v:textbox>
            </v:rect>
            <v:rect id="_x0000_s2075" style="position:absolute;left:3568;top:12844;width:3661;height:680">
              <v:textbox>
                <w:txbxContent>
                  <w:p w:rsidR="009038A6" w:rsidRDefault="009038A6" w:rsidP="009038A6">
                    <w:pPr>
                      <w:spacing w:beforeLines="50"/>
                      <w:jc w:val="center"/>
                    </w:pPr>
                    <w:r>
                      <w:rPr>
                        <w:rFonts w:hint="eastAsia"/>
                      </w:rPr>
                      <w:t>继续入驻，期满退出</w:t>
                    </w:r>
                  </w:p>
                </w:txbxContent>
              </v:textbox>
            </v:rect>
            <v:shape id="_x0000_s2076" type="#_x0000_t32" style="position:absolute;left:5398;top:12081;width:0;height:763" o:connectortype="straight">
              <v:stroke endarrow="block"/>
            </v:shape>
            <v:rect id="_x0000_s2077" style="position:absolute;left:8006;top:11402;width:2025;height:679">
              <v:textbox>
                <w:txbxContent>
                  <w:p w:rsidR="009038A6" w:rsidRDefault="009038A6" w:rsidP="009038A6">
                    <w:pPr>
                      <w:spacing w:beforeLines="50"/>
                      <w:jc w:val="center"/>
                    </w:pPr>
                    <w:r>
                      <w:rPr>
                        <w:rFonts w:hint="eastAsia"/>
                      </w:rPr>
                      <w:t>限期整改</w:t>
                    </w:r>
                  </w:p>
                </w:txbxContent>
              </v:textbox>
            </v:rect>
            <v:rect id="_x0000_s2078" style="position:absolute;left:7160;top:11344;width:1609;height:526" filled="f" stroked="f">
              <v:textbox>
                <w:txbxContent>
                  <w:p w:rsidR="009038A6" w:rsidRDefault="009038A6" w:rsidP="009038A6">
                    <w:r>
                      <w:rPr>
                        <w:rFonts w:hint="eastAsia"/>
                      </w:rPr>
                      <w:t>未通过</w:t>
                    </w:r>
                  </w:p>
                </w:txbxContent>
              </v:textbox>
            </v:rect>
            <v:shape id="_x0000_s2079" type="#_x0000_t32" style="position:absolute;left:7229;top:11735;width:763;height:1" o:connectortype="straight">
              <v:stroke endarrow="block"/>
            </v:shape>
            <v:rect id="_x0000_s2080" style="position:absolute;left:6487;top:12065;width:1609;height:617" filled="f" stroked="f">
              <v:textbox>
                <w:txbxContent>
                  <w:p w:rsidR="009038A6" w:rsidRDefault="009038A6" w:rsidP="009038A6">
                    <w:r>
                      <w:rPr>
                        <w:rFonts w:hint="eastAsia"/>
                      </w:rPr>
                      <w:t>整改通过</w:t>
                    </w:r>
                  </w:p>
                </w:txbxContent>
              </v:textbox>
            </v:rect>
            <v:rect id="_x0000_s2081" style="position:absolute;left:8200;top:12844;width:2025;height:680">
              <v:textbox>
                <w:txbxContent>
                  <w:p w:rsidR="009038A6" w:rsidRDefault="009038A6" w:rsidP="009038A6">
                    <w:pPr>
                      <w:spacing w:beforeLines="50"/>
                      <w:jc w:val="center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停止入驻，限期退出</w:t>
                    </w:r>
                  </w:p>
                </w:txbxContent>
              </v:textbox>
            </v:rect>
            <v:shape id="_x0000_s2082" type="#_x0000_t32" style="position:absolute;left:9213;top:12095;width:0;height:749" o:connectortype="straight">
              <v:stroke endarrow="block"/>
            </v:shape>
            <v:rect id="_x0000_s2083" style="position:absolute;left:9168;top:12229;width:1609;height:495" filled="f" stroked="f">
              <v:textbox>
                <w:txbxContent>
                  <w:p w:rsidR="009038A6" w:rsidRDefault="009038A6" w:rsidP="009038A6">
                    <w:r>
                      <w:rPr>
                        <w:rFonts w:hint="eastAsia"/>
                      </w:rPr>
                      <w:t>整改未通过</w:t>
                    </w:r>
                  </w:p>
                </w:txbxContent>
              </v:textbox>
            </v:rect>
            <v:shape id="_x0000_s2084" type="#_x0000_t32" style="position:absolute;left:5398;top:3919;width:0;height:428" o:connectortype="straight">
              <v:stroke endarrow="block"/>
            </v:shape>
            <v:shape id="_x0000_s2085" type="#_x0000_t32" style="position:absolute;left:5398;top:5680;width:0;height:428" o:connectortype="straight">
              <v:stroke endarrow="block"/>
            </v:shape>
            <v:shape id="_x0000_s2086" type="#_x0000_t32" style="position:absolute;left:5398;top:7536;width:0;height:428" o:connectortype="straight">
              <v:stroke endarrow="block"/>
            </v:shape>
            <v:shape id="_x0000_s2087" type="#_x0000_t32" style="position:absolute;left:5398;top:8659;width:0;height:428" o:connectortype="straight">
              <v:stroke endarrow="block"/>
            </v:shape>
            <v:shape id="_x0000_s2088" type="#_x0000_t32" style="position:absolute;left:5398;top:9837;width:0;height:428" o:connectortype="straight">
              <v:stroke endarrow="block"/>
            </v:shape>
            <v:shape id="_x0000_s2089" type="#_x0000_t32" style="position:absolute;left:5398;top:10959;width:0;height:428" o:connectortype="straight">
              <v:stroke endarrow="block"/>
            </v:shape>
          </v:group>
        </w:pict>
      </w:r>
    </w:p>
    <w:sectPr w:rsidR="00DB7F0F" w:rsidRPr="00903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F0F" w:rsidRDefault="00DB7F0F" w:rsidP="009038A6">
      <w:r>
        <w:separator/>
      </w:r>
    </w:p>
  </w:endnote>
  <w:endnote w:type="continuationSeparator" w:id="1">
    <w:p w:rsidR="00DB7F0F" w:rsidRDefault="00DB7F0F" w:rsidP="00903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F0F" w:rsidRDefault="00DB7F0F" w:rsidP="009038A6">
      <w:r>
        <w:separator/>
      </w:r>
    </w:p>
  </w:footnote>
  <w:footnote w:type="continuationSeparator" w:id="1">
    <w:p w:rsidR="00DB7F0F" w:rsidRDefault="00DB7F0F" w:rsidP="009038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38A6"/>
    <w:rsid w:val="009038A6"/>
    <w:rsid w:val="00DB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1"/>
        <o:r id="V:Rule2" type="connector" idref="#_x0000_s2053"/>
        <o:r id="V:Rule3" type="connector" idref="#_x0000_s2052"/>
        <o:r id="V:Rule4" type="connector" idref="#_x0000_s2060"/>
        <o:r id="V:Rule5" type="connector" idref="#_x0000_s2087"/>
        <o:r id="V:Rule6" type="connector" idref="#_x0000_s2059"/>
        <o:r id="V:Rule7" type="connector" idref="#_x0000_s2088"/>
        <o:r id="V:Rule8" type="connector" idref="#_x0000_s2057"/>
        <o:r id="V:Rule9" type="connector" idref="#_x0000_s2058"/>
        <o:r id="V:Rule10" type="connector" idref="#_x0000_s2066"/>
        <o:r id="V:Rule11" type="connector" idref="#_x0000_s2089"/>
        <o:r id="V:Rule12" type="connector" idref="#_x0000_s2070"/>
        <o:r id="V:Rule13" type="connector" idref="#_x0000_s2079"/>
        <o:r id="V:Rule14" type="connector" idref="#_x0000_s2076"/>
        <o:r id="V:Rule15" type="connector" idref="#_x0000_s2086"/>
        <o:r id="V:Rule16" type="connector" idref="#_x0000_s2062"/>
        <o:r id="V:Rule17" type="connector" idref="#_x0000_s2085"/>
        <o:r id="V:Rule18" type="connector" idref="#_x0000_s2065"/>
        <o:r id="V:Rule19" type="connector" idref="#_x0000_s2082"/>
        <o:r id="V:Rule20" type="connector" idref="#_x0000_s208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8A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3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38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38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38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2017-02-27T07:01:00Z</dcterms:created>
  <dc:creator>AutoBVT</dc:creator>
  <cp:lastModifiedBy>AutoBVT</cp:lastModifiedBy>
  <dcterms:modified xsi:type="dcterms:W3CDTF">2017-02-27T07:02:00Z</dcterms:modified>
  <cp:revision>2</cp:revision>
</cp:coreProperties>
</file>