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/>
        <w:jc w:val="center"/>
        <w:textAlignment w:val="auto"/>
        <w:outlineLvl w:val="9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" w:eastAsia="仿宋_GB2312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/>
        </w:rPr>
        <w:t>参加</w:t>
      </w: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“英才支持计划”</w:t>
      </w:r>
      <w:r>
        <w:rPr>
          <w:rFonts w:hint="eastAsia" w:ascii="仿宋" w:hAnsi="仿宋" w:eastAsia="仿宋" w:cs="宋体"/>
          <w:b/>
          <w:bCs/>
          <w:kern w:val="0"/>
          <w:sz w:val="44"/>
          <w:szCs w:val="44"/>
          <w:lang w:eastAsia="zh-CN"/>
        </w:rPr>
        <w:t>年度考核和</w:t>
      </w:r>
      <w:r>
        <w:rPr>
          <w:rFonts w:hint="eastAsia" w:ascii="仿宋_GB2312" w:hAnsi="仿宋" w:eastAsia="仿宋_GB2312"/>
          <w:b/>
          <w:bCs/>
          <w:sz w:val="44"/>
          <w:szCs w:val="44"/>
          <w:lang w:eastAsia="zh-CN"/>
        </w:rPr>
        <w:t>特聘教授年度考核人员名单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</w:rPr>
        <w:t>“英才支持计划”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eastAsia="zh-CN"/>
        </w:rPr>
        <w:t>年度考核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林依勤、欧光川、雷志柱、龙运荣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二、特聘教授年度考核人员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余治平、龙海明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137D"/>
    <w:rsid w:val="3D9618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2017-03-27T07:11:44Z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