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44"/>
        </w:rPr>
        <w:t>湖南科技学院2017年</w:t>
      </w:r>
      <w:r>
        <w:rPr>
          <w:rFonts w:hint="eastAsia" w:ascii="方正小标宋简体" w:hAnsi="宋体" w:eastAsia="方正小标宋简体"/>
          <w:smallCaps/>
          <w:sz w:val="40"/>
          <w:szCs w:val="44"/>
        </w:rPr>
        <w:t>大学生创新创业奖学金立项项目名单</w:t>
      </w:r>
    </w:p>
    <w:p>
      <w:pPr>
        <w:spacing w:line="2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6"/>
        <w:tblW w:w="1346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103"/>
        <w:gridCol w:w="1417"/>
        <w:gridCol w:w="2977"/>
        <w:gridCol w:w="1797"/>
        <w:gridCol w:w="13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 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 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红薯产品的开发与推广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戴长林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化学与生物工程学院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王宗成、赵荣生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D.H,摄影工作室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赵一耕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传媒学院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秦耀华、邓  强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湖南正大东方国际旅行社大学生创业工作室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  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吴翠燕、康  平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“绘世界”专业手绘工作室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李明浩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美术与艺术设计学院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张徐源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闲时转换app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欧阳宇冰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  罗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江华瑶族文化创新有限公司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郭金双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美术与艺术设计学院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张徐源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世纪软件培训中心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牛豫斐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美术与艺术设计学院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欧阳智超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艺轩陶吧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贺  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电子与信息工程学院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  鹏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SWD艺术坊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莫杰鹏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美术与艺术设计学院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王伍燕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TW" w:eastAsia="zh-TW"/>
              </w:rPr>
              <w:t>艺品轩木雕坊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TW" w:eastAsia="zh-TW"/>
              </w:rPr>
              <w:t>王昱焜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  君、王  婧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小荷舞蹈培训班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孙  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音乐与舞蹈学院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105" w:right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唐彦歆、聂  晶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“微课新视”工作室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  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外国语学院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  贇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街角书亭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马健栋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朱文蔚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环保创意公司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吴  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李佳珂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放心公益微信小程序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  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李佳珂、康  平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湘科院“暖心”自由买卖微信交易平台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  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康  平、王  婧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校园电子产品一站式服务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笪秉圣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杨建军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互联网+社区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  荣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土木与环境工程学院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  蓉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“快搜”高校专用服务APP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吴正宇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电子与信息工程学院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段元梅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礼品汇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  雄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土木与环境工程学院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唐  立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跑腿帮工作室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侯国艾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音乐与舞蹈学院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雷  琼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“文化旅人”APP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  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外国语学院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雷树彬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“轻享旅游”APP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丁彦镝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  平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植物源有机农药——“利生姜”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范贤哲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化学与生物工程学院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廖海兵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基于玻化微珠碳纤维保温砂浆的节能改造系统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甘宁馨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土木与环境工程学院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孙  明、张亚南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基于永州薄荷精油与异蛇活性成分的日化产品研发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  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化学与生物工程学院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  阳、闫荣玲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银杏茶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龙燕萍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化学与生物工程学院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赵荣生、王宗成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冰糖橙复合保鲜剂的开发研究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  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化学与生物工程学院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廖海兵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“袋鼠旅游”-导游职业自由化背景下的永州地接导游平台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刘莎莎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姚先林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银杏叶、金银花复合饮料的开发应用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  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化学与生物工程学院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陈小明、盘  俊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樟树叶、果实皮挥发油的提取及成分检测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  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05" w:right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化学与生物工程学院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姜红宇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创新项目</w:t>
            </w:r>
          </w:p>
        </w:tc>
      </w:tr>
    </w:tbl>
    <w:p>
      <w:pPr>
        <w:spacing w:line="560" w:lineRule="exact"/>
        <w:rPr>
          <w:rFonts w:ascii="黑体" w:hAnsi="宋体" w:eastAsia="黑体"/>
          <w:sz w:val="30"/>
          <w:szCs w:val="30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1758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6E6"/>
    <w:rsid w:val="003C330F"/>
    <w:rsid w:val="00A306E6"/>
    <w:rsid w:val="00A45421"/>
    <w:rsid w:val="20CF7655"/>
    <w:rsid w:val="7BD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238</Words>
  <Characters>1363</Characters>
  <Lines>11</Lines>
  <Paragraphs>3</Paragraphs>
  <ScaleCrop>false</ScaleCrop>
  <LinksUpToDate>false</LinksUpToDate>
  <CharactersWithSpaces>1598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2017-05-05T01:26:00Z</dcterms:created>
  <dc:creator>dreamsummit</dc:creator>
  <cp:lastModifiedBy>赵荣生</cp:lastModifiedBy>
  <dcterms:modified xsi:type="dcterms:W3CDTF">2018-03-05T01:11:23Z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