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76" w:rsidRPr="00303BD2" w:rsidRDefault="00B91776" w:rsidP="00B91776">
      <w:pPr>
        <w:spacing w:line="580" w:lineRule="exact"/>
        <w:rPr>
          <w:rFonts w:ascii="仿宋" w:eastAsia="仿宋" w:hAnsi="仿宋"/>
          <w:bCs/>
          <w:kern w:val="0"/>
          <w:sz w:val="32"/>
          <w:szCs w:val="32"/>
        </w:rPr>
      </w:pPr>
      <w:r w:rsidRPr="00303BD2">
        <w:rPr>
          <w:rFonts w:ascii="仿宋" w:eastAsia="仿宋" w:hAnsi="仿宋" w:hint="eastAsia"/>
          <w:bCs/>
          <w:kern w:val="0"/>
          <w:sz w:val="32"/>
          <w:szCs w:val="32"/>
        </w:rPr>
        <w:t>附件</w:t>
      </w:r>
      <w:r>
        <w:rPr>
          <w:rFonts w:ascii="仿宋" w:eastAsia="仿宋" w:hAnsi="仿宋" w:hint="eastAsia"/>
          <w:bCs/>
          <w:kern w:val="0"/>
          <w:sz w:val="32"/>
          <w:szCs w:val="32"/>
        </w:rPr>
        <w:t>：</w:t>
      </w:r>
    </w:p>
    <w:p w:rsidR="00B91776" w:rsidRPr="00303BD2" w:rsidRDefault="00B91776" w:rsidP="00B91776">
      <w:pPr>
        <w:spacing w:line="580" w:lineRule="exact"/>
        <w:rPr>
          <w:rFonts w:ascii="仿宋" w:eastAsia="仿宋" w:hAnsi="仿宋" w:hint="eastAsia"/>
          <w:bCs/>
          <w:kern w:val="36"/>
          <w:sz w:val="32"/>
          <w:szCs w:val="32"/>
        </w:rPr>
      </w:pPr>
    </w:p>
    <w:p w:rsidR="002C0604" w:rsidRPr="00B91776" w:rsidRDefault="002C0604" w:rsidP="00B91776">
      <w:pPr>
        <w:spacing w:line="580" w:lineRule="exact"/>
        <w:jc w:val="center"/>
        <w:outlineLvl w:val="0"/>
        <w:rPr>
          <w:rFonts w:ascii="华文中宋" w:eastAsia="华文中宋" w:hAnsi="华文中宋"/>
          <w:b/>
          <w:color w:val="000000" w:themeColor="text1"/>
          <w:sz w:val="36"/>
          <w:szCs w:val="36"/>
        </w:rPr>
      </w:pPr>
      <w:r w:rsidRPr="00B91776">
        <w:rPr>
          <w:rFonts w:ascii="华文中宋" w:eastAsia="华文中宋" w:hAnsi="华文中宋"/>
          <w:b/>
          <w:color w:val="000000" w:themeColor="text1"/>
          <w:sz w:val="36"/>
          <w:szCs w:val="36"/>
        </w:rPr>
        <w:t>201</w:t>
      </w:r>
      <w:r w:rsidRPr="00B91776">
        <w:rPr>
          <w:rFonts w:ascii="华文中宋" w:eastAsia="华文中宋" w:hAnsi="华文中宋" w:hint="eastAsia"/>
          <w:b/>
          <w:color w:val="000000" w:themeColor="text1"/>
          <w:sz w:val="36"/>
          <w:szCs w:val="36"/>
        </w:rPr>
        <w:t>9</w:t>
      </w:r>
      <w:r w:rsidRPr="00B91776">
        <w:rPr>
          <w:rFonts w:ascii="华文中宋" w:eastAsia="华文中宋" w:hAnsi="华文中宋"/>
          <w:b/>
          <w:color w:val="000000" w:themeColor="text1"/>
          <w:sz w:val="36"/>
          <w:szCs w:val="36"/>
        </w:rPr>
        <w:t>年度教育部人文社会科学研究专项任务项目</w:t>
      </w:r>
    </w:p>
    <w:p w:rsidR="002C0604" w:rsidRPr="00B91776" w:rsidRDefault="002C0604" w:rsidP="00B91776">
      <w:pPr>
        <w:spacing w:line="580" w:lineRule="exact"/>
        <w:jc w:val="center"/>
        <w:outlineLvl w:val="0"/>
        <w:rPr>
          <w:rFonts w:ascii="华文中宋" w:eastAsia="华文中宋" w:hAnsi="华文中宋"/>
          <w:b/>
          <w:color w:val="000000" w:themeColor="text1"/>
          <w:sz w:val="36"/>
          <w:szCs w:val="36"/>
        </w:rPr>
      </w:pPr>
      <w:r w:rsidRPr="00B91776">
        <w:rPr>
          <w:rFonts w:ascii="华文中宋" w:eastAsia="华文中宋" w:hAnsi="华文中宋"/>
          <w:b/>
          <w:color w:val="000000" w:themeColor="text1"/>
          <w:sz w:val="36"/>
          <w:szCs w:val="36"/>
        </w:rPr>
        <w:t>（中国特色社会主义理论体系研究）</w:t>
      </w:r>
    </w:p>
    <w:p w:rsidR="002C0604" w:rsidRPr="00B91776" w:rsidRDefault="002C0604" w:rsidP="00B91776">
      <w:pPr>
        <w:spacing w:line="580" w:lineRule="exact"/>
        <w:jc w:val="center"/>
        <w:outlineLvl w:val="0"/>
        <w:rPr>
          <w:rFonts w:ascii="华文中宋" w:eastAsia="华文中宋" w:hAnsi="华文中宋"/>
          <w:b/>
          <w:color w:val="000000" w:themeColor="text1"/>
          <w:sz w:val="36"/>
          <w:szCs w:val="36"/>
        </w:rPr>
      </w:pPr>
      <w:r w:rsidRPr="00B91776">
        <w:rPr>
          <w:rFonts w:ascii="华文中宋" w:eastAsia="华文中宋" w:hAnsi="华文中宋"/>
          <w:b/>
          <w:color w:val="000000" w:themeColor="text1"/>
          <w:sz w:val="36"/>
          <w:szCs w:val="36"/>
        </w:rPr>
        <w:t>课题指南</w:t>
      </w:r>
    </w:p>
    <w:p w:rsidR="002C0604" w:rsidRPr="00B91776" w:rsidRDefault="002C0604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:rsidR="00B91776" w:rsidRDefault="00B91776" w:rsidP="00B91776">
      <w:pPr>
        <w:spacing w:line="580" w:lineRule="exac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习近平新时代中国特色社会主义思想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的形成依据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Default="00B91776" w:rsidP="00B91776">
      <w:pPr>
        <w:spacing w:line="580" w:lineRule="exac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2.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习近平新时代中国特色社会主义思想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的丰富内涵研究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3.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习近平新时代中国特色社会主义思想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的理论品格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4.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习近平新时代中国特色社会主义思想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的重大意义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5.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用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习近平新时代中国特色社会主义思想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武装头脑研究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6.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深入学习贯彻党的十九大精神研究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7.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坚持和发展中国特色社会主义研究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8.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中国特色社会主义进入新时代研究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9.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新时代我国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社会主要矛盾变化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10.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社会主义现代化建设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战略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新部署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11.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坚持党对一切工作的领导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12.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坚持以人民为中心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13.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“五位一体”总体布局研究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14.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“四个全面”战略布局研究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15.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深入贯彻新发展理念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16.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社会主义意识形态建设研究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17.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坚定“四个自信”研究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18.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社会主义核心价值体系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19.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社会主义核心价值观研究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构建人类命运共同体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21.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习近平新时代中国特色社会主义思想进教材</w:t>
      </w:r>
      <w:r w:rsidR="00537864">
        <w:rPr>
          <w:rFonts w:ascii="仿宋" w:eastAsia="仿宋" w:hAnsi="仿宋" w:hint="eastAsia"/>
          <w:color w:val="000000" w:themeColor="text1"/>
          <w:sz w:val="32"/>
          <w:szCs w:val="32"/>
        </w:rPr>
        <w:t>进课堂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进头脑研究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22.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高校思想政治工作基本规律研究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23.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新时代高校思想政治教育改革创新研究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24.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新中国七十年伟大历程与基本经验研究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25.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马克思主义理论学科建设研究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26.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掌握马克思主义思想方法和工作方法研究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27.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中国共产党重大历史事件研究</w:t>
      </w:r>
    </w:p>
    <w:p w:rsidR="00B91776" w:rsidRPr="00B91776" w:rsidRDefault="00B91776" w:rsidP="00B91776">
      <w:pPr>
        <w:spacing w:line="580" w:lineRule="exac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28.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中国共产党革命精神谱系</w:t>
      </w:r>
      <w:r w:rsidR="002C0604" w:rsidRPr="00B91776">
        <w:rPr>
          <w:rFonts w:ascii="仿宋" w:eastAsia="仿宋" w:hAnsi="仿宋"/>
          <w:color w:val="000000" w:themeColor="text1"/>
          <w:sz w:val="32"/>
          <w:szCs w:val="32"/>
        </w:rPr>
        <w:t>研究</w:t>
      </w:r>
    </w:p>
    <w:p w:rsidR="002C0604" w:rsidRPr="00B91776" w:rsidRDefault="00B91776" w:rsidP="00B91776">
      <w:pPr>
        <w:spacing w:line="580" w:lineRule="exac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29.</w:t>
      </w:r>
      <w:r w:rsidR="002C0604" w:rsidRPr="00B91776">
        <w:rPr>
          <w:rFonts w:ascii="仿宋" w:eastAsia="仿宋" w:hAnsi="仿宋" w:hint="eastAsia"/>
          <w:color w:val="000000" w:themeColor="text1"/>
          <w:sz w:val="32"/>
          <w:szCs w:val="32"/>
        </w:rPr>
        <w:t>高校师生关注的理论热点研究</w:t>
      </w:r>
    </w:p>
    <w:p w:rsidR="00C27432" w:rsidRPr="00B91776" w:rsidRDefault="00C27432" w:rsidP="00B91776">
      <w:pPr>
        <w:spacing w:line="580" w:lineRule="exact"/>
        <w:rPr>
          <w:rFonts w:ascii="仿宋" w:eastAsia="仿宋" w:hAnsi="仿宋"/>
        </w:rPr>
      </w:pPr>
    </w:p>
    <w:sectPr w:rsidR="00C27432" w:rsidRPr="00B91776" w:rsidSect="00C27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E0E" w:rsidRDefault="00757E0E" w:rsidP="00B91776">
      <w:r>
        <w:separator/>
      </w:r>
    </w:p>
  </w:endnote>
  <w:endnote w:type="continuationSeparator" w:id="0">
    <w:p w:rsidR="00757E0E" w:rsidRDefault="00757E0E" w:rsidP="00B91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E0E" w:rsidRDefault="00757E0E" w:rsidP="00B91776">
      <w:r>
        <w:separator/>
      </w:r>
    </w:p>
  </w:footnote>
  <w:footnote w:type="continuationSeparator" w:id="0">
    <w:p w:rsidR="00757E0E" w:rsidRDefault="00757E0E" w:rsidP="00B917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40722"/>
    <w:multiLevelType w:val="hybridMultilevel"/>
    <w:tmpl w:val="C47EA2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0604"/>
    <w:rsid w:val="002C0604"/>
    <w:rsid w:val="00537864"/>
    <w:rsid w:val="00757E0E"/>
    <w:rsid w:val="00B91776"/>
    <w:rsid w:val="00C27432"/>
    <w:rsid w:val="00F05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604"/>
    <w:pPr>
      <w:ind w:firstLineChars="200" w:firstLine="420"/>
    </w:pPr>
    <w:rPr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B917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9177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917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9177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2018-07-16T08:15:00Z</dcterms:created>
  <dc:creator>hao</dc:creator>
  <cp:lastModifiedBy>user1</cp:lastModifiedBy>
  <dcterms:modified xsi:type="dcterms:W3CDTF">2018-08-01T01:40:00Z</dcterms:modified>
  <cp:revision>4</cp:revision>
</cp:coreProperties>
</file>